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536"/>
        <w:gridCol w:w="4962"/>
      </w:tblGrid>
      <w:tr w:rsidR="006F0CBF" w14:paraId="4F385797" w14:textId="77777777" w:rsidTr="00F4077A">
        <w:trPr>
          <w:trHeight w:val="680"/>
        </w:trPr>
        <w:tc>
          <w:tcPr>
            <w:tcW w:w="9498"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41E6D2F8" w14:textId="1051637C" w:rsidR="006F0CBF" w:rsidRPr="00E86031" w:rsidRDefault="006F0CBF" w:rsidP="001F68A0">
            <w:pPr>
              <w:jc w:val="center"/>
              <w:rPr>
                <w:b/>
                <w:color w:val="FFFFFF" w:themeColor="background1"/>
                <w:sz w:val="48"/>
                <w:szCs w:val="48"/>
              </w:rPr>
            </w:pPr>
            <w:bookmarkStart w:id="0" w:name="_GoBack"/>
            <w:bookmarkEnd w:id="0"/>
            <w:r w:rsidRPr="00517D78">
              <w:rPr>
                <w:b/>
                <w:color w:val="FFFFFF" w:themeColor="background1"/>
                <w:sz w:val="40"/>
                <w:szCs w:val="40"/>
              </w:rPr>
              <w:t>Lesson Nine: Green Woodworking, Textiles &amp; Basketry</w:t>
            </w:r>
          </w:p>
        </w:tc>
      </w:tr>
      <w:tr w:rsidR="006F0CBF" w14:paraId="6E95AB3B" w14:textId="77777777" w:rsidTr="00F4077A">
        <w:tc>
          <w:tcPr>
            <w:tcW w:w="9498" w:type="dxa"/>
            <w:gridSpan w:val="2"/>
            <w:tcBorders>
              <w:top w:val="single" w:sz="24" w:space="0" w:color="403152" w:themeColor="accent4" w:themeShade="80"/>
              <w:bottom w:val="single" w:sz="24" w:space="0" w:color="403152" w:themeColor="accent4" w:themeShade="80"/>
            </w:tcBorders>
            <w:shd w:val="clear" w:color="auto" w:fill="E5DFEC" w:themeFill="accent4" w:themeFillTint="33"/>
          </w:tcPr>
          <w:p w14:paraId="3F850ECD" w14:textId="6D348D6D" w:rsidR="006F0CBF" w:rsidRDefault="000B4053" w:rsidP="001F68A0">
            <w:pPr>
              <w:jc w:val="both"/>
            </w:pPr>
            <w:r>
              <w:t>The final lesson in the series focuses on those crafts which endured throughout prehistory and into the modern era. This is a lesson in which you can recreate a lot of the crafts, making nettle cordage or willow weaving for example, but it is not essential to the success of the lesson. While these activities take a fair amount of preparation, they are well worth it as they are skills relevant in the modern eco-focused world. The willow hurdles are especially useful in the school grounds as they can be used to create raised beds, screens for shade loving plants or a frame for climbers.</w:t>
            </w:r>
          </w:p>
        </w:tc>
      </w:tr>
      <w:tr w:rsidR="00D83A72" w14:paraId="1702E580" w14:textId="77777777" w:rsidTr="00F4077A">
        <w:tc>
          <w:tcPr>
            <w:tcW w:w="9498" w:type="dxa"/>
            <w:gridSpan w:val="2"/>
            <w:tcBorders>
              <w:top w:val="single" w:sz="24" w:space="0" w:color="403152" w:themeColor="accent4" w:themeShade="80"/>
              <w:bottom w:val="single" w:sz="24" w:space="0" w:color="403152" w:themeColor="accent4" w:themeShade="80"/>
            </w:tcBorders>
            <w:shd w:val="clear" w:color="auto" w:fill="5F497A" w:themeFill="accent4" w:themeFillShade="BF"/>
          </w:tcPr>
          <w:p w14:paraId="7ED6F1B0" w14:textId="77777777" w:rsidR="00D83A72" w:rsidRPr="00E86031" w:rsidRDefault="00D83A72" w:rsidP="00D83A72">
            <w:pPr>
              <w:jc w:val="both"/>
              <w:rPr>
                <w:b/>
                <w:color w:val="FFFFFF" w:themeColor="background1"/>
                <w:sz w:val="28"/>
                <w:szCs w:val="28"/>
              </w:rPr>
            </w:pPr>
            <w:r w:rsidRPr="00E86031">
              <w:rPr>
                <w:b/>
                <w:color w:val="FFFFFF" w:themeColor="background1"/>
                <w:sz w:val="28"/>
                <w:szCs w:val="28"/>
              </w:rPr>
              <w:t>Curriculum Links</w:t>
            </w:r>
            <w:r w:rsidR="008504CC">
              <w:rPr>
                <w:b/>
                <w:color w:val="FFFFFF" w:themeColor="background1"/>
                <w:sz w:val="28"/>
                <w:szCs w:val="28"/>
              </w:rPr>
              <w:t xml:space="preserve"> - Social Subjects (People, Past Events and Societies)</w:t>
            </w:r>
          </w:p>
        </w:tc>
      </w:tr>
      <w:tr w:rsidR="00CE1DC7" w14:paraId="550A7283" w14:textId="77777777" w:rsidTr="00F4077A">
        <w:trPr>
          <w:trHeight w:val="222"/>
        </w:trPr>
        <w:tc>
          <w:tcPr>
            <w:tcW w:w="4536" w:type="dxa"/>
            <w:tcBorders>
              <w:top w:val="single" w:sz="24" w:space="0" w:color="403152" w:themeColor="accent4" w:themeShade="80"/>
              <w:bottom w:val="single" w:sz="12" w:space="0" w:color="FFFFFF" w:themeColor="background1"/>
              <w:right w:val="single" w:sz="12" w:space="0" w:color="FFFFFF" w:themeColor="background1"/>
            </w:tcBorders>
            <w:shd w:val="clear" w:color="auto" w:fill="B2A1C7" w:themeFill="accent4" w:themeFillTint="99"/>
          </w:tcPr>
          <w:p w14:paraId="652B1D04" w14:textId="77777777" w:rsidR="00D83A72" w:rsidRPr="000F4F38" w:rsidRDefault="00D83A72" w:rsidP="00D83A72">
            <w:pPr>
              <w:jc w:val="both"/>
              <w:rPr>
                <w:sz w:val="24"/>
                <w:szCs w:val="24"/>
              </w:rPr>
            </w:pPr>
            <w:r w:rsidRPr="000F4F38">
              <w:rPr>
                <w:sz w:val="24"/>
                <w:szCs w:val="24"/>
              </w:rPr>
              <w:t>Experiences and Outcomes</w:t>
            </w:r>
          </w:p>
        </w:tc>
        <w:tc>
          <w:tcPr>
            <w:tcW w:w="4962" w:type="dxa"/>
            <w:tcBorders>
              <w:top w:val="single" w:sz="24" w:space="0" w:color="403152" w:themeColor="accent4" w:themeShade="80"/>
              <w:left w:val="single" w:sz="12" w:space="0" w:color="FFFFFF" w:themeColor="background1"/>
              <w:bottom w:val="single" w:sz="12" w:space="0" w:color="FFFFFF" w:themeColor="background1"/>
            </w:tcBorders>
            <w:shd w:val="clear" w:color="auto" w:fill="B2A1C7" w:themeFill="accent4" w:themeFillTint="99"/>
          </w:tcPr>
          <w:p w14:paraId="4205012A" w14:textId="77777777" w:rsidR="00D83A72" w:rsidRPr="000F4F38" w:rsidRDefault="00D83A72" w:rsidP="00D83A72">
            <w:pPr>
              <w:jc w:val="both"/>
              <w:rPr>
                <w:sz w:val="24"/>
                <w:szCs w:val="24"/>
              </w:rPr>
            </w:pPr>
            <w:r w:rsidRPr="000F4F38">
              <w:rPr>
                <w:sz w:val="24"/>
                <w:szCs w:val="24"/>
              </w:rPr>
              <w:t>Benchmarks</w:t>
            </w:r>
          </w:p>
        </w:tc>
      </w:tr>
      <w:tr w:rsidR="003810E1" w14:paraId="171CE125" w14:textId="77777777" w:rsidTr="00F4077A">
        <w:trPr>
          <w:trHeight w:val="1065"/>
        </w:trPr>
        <w:tc>
          <w:tcPr>
            <w:tcW w:w="4536" w:type="dxa"/>
            <w:tcBorders>
              <w:top w:val="single" w:sz="12" w:space="0" w:color="FFFFFF" w:themeColor="background1"/>
              <w:bottom w:val="single" w:sz="24" w:space="0" w:color="403152" w:themeColor="accent4" w:themeShade="80"/>
              <w:right w:val="single" w:sz="12" w:space="0" w:color="FFFFFF" w:themeColor="background1"/>
            </w:tcBorders>
            <w:shd w:val="clear" w:color="auto" w:fill="E5DFEC" w:themeFill="accent4" w:themeFillTint="33"/>
          </w:tcPr>
          <w:p w14:paraId="4D57833F" w14:textId="5790AA96" w:rsidR="003810E1" w:rsidRPr="00F4077A" w:rsidRDefault="003810E1" w:rsidP="00F4077A">
            <w:pPr>
              <w:rPr>
                <w:rFonts w:cs="Arial"/>
                <w:b/>
              </w:rPr>
            </w:pPr>
            <w:r w:rsidRPr="0002418C">
              <w:rPr>
                <w:rFonts w:cs="Arial"/>
                <w:b/>
              </w:rPr>
              <w:t xml:space="preserve">I can use my knowledge of a historical period to interpret the evidence and present an informed view. </w:t>
            </w:r>
            <w:r w:rsidRPr="0002418C">
              <w:rPr>
                <w:rFonts w:cs="Arial"/>
                <w:b/>
                <w:color w:val="B94483"/>
              </w:rPr>
              <w:t>SOC 3-01a</w:t>
            </w:r>
          </w:p>
          <w:p w14:paraId="0A55E709" w14:textId="77777777" w:rsidR="003810E1" w:rsidRDefault="003810E1" w:rsidP="003810E1">
            <w:pPr>
              <w:rPr>
                <w:rFonts w:cs="Arial"/>
                <w:b/>
                <w:bCs/>
                <w:i/>
                <w:color w:val="FF0000"/>
              </w:rPr>
            </w:pPr>
          </w:p>
          <w:p w14:paraId="66C70F08" w14:textId="4556C065" w:rsidR="003810E1" w:rsidRPr="00F4077A" w:rsidRDefault="003810E1" w:rsidP="003810E1">
            <w:pPr>
              <w:rPr>
                <w:rFonts w:cs="Arial"/>
                <w:b/>
              </w:rPr>
            </w:pPr>
            <w:r w:rsidRPr="00222436">
              <w:rPr>
                <w:rFonts w:cs="Arial"/>
                <w:b/>
              </w:rPr>
              <w:t>I can explain the similarities and differences between the lifestyles, values and attitudes of people in the past by comparing Scotland with a society in Europe or elsewhere.</w:t>
            </w:r>
            <w:r w:rsidR="00F4077A">
              <w:rPr>
                <w:rFonts w:cs="Arial"/>
                <w:b/>
              </w:rPr>
              <w:t xml:space="preserve"> </w:t>
            </w:r>
            <w:r>
              <w:rPr>
                <w:rFonts w:cs="Arial"/>
                <w:bCs/>
                <w:color w:val="B94483"/>
              </w:rPr>
              <w:t>SOC 3-04a</w:t>
            </w:r>
          </w:p>
          <w:p w14:paraId="7D98915A" w14:textId="77777777" w:rsidR="003810E1" w:rsidRDefault="003810E1" w:rsidP="003810E1">
            <w:pPr>
              <w:rPr>
                <w:rFonts w:cs="Arial"/>
                <w:bCs/>
              </w:rPr>
            </w:pPr>
          </w:p>
          <w:p w14:paraId="4E3EC775" w14:textId="63ED2B62" w:rsidR="003810E1" w:rsidRPr="00F4077A" w:rsidRDefault="003810E1" w:rsidP="00F4077A">
            <w:pPr>
              <w:rPr>
                <w:rFonts w:cs="Arial"/>
                <w:b/>
              </w:rPr>
            </w:pPr>
            <w:r w:rsidRPr="00222436">
              <w:rPr>
                <w:rFonts w:cs="Arial"/>
                <w:b/>
              </w:rPr>
              <w:t xml:space="preserve">I can describe the factors contributing to a major social, political or economic change in the past and can assess the impact on people’s lives. </w:t>
            </w:r>
            <w:r w:rsidRPr="00222436">
              <w:rPr>
                <w:rFonts w:cs="Arial"/>
                <w:b/>
                <w:color w:val="B94483"/>
              </w:rPr>
              <w:t>SOC 3-05a</w:t>
            </w:r>
          </w:p>
        </w:tc>
        <w:tc>
          <w:tcPr>
            <w:tcW w:w="4962" w:type="dxa"/>
            <w:tcBorders>
              <w:top w:val="single" w:sz="12" w:space="0" w:color="FFFFFF" w:themeColor="background1"/>
              <w:left w:val="single" w:sz="12" w:space="0" w:color="FFFFFF" w:themeColor="background1"/>
              <w:bottom w:val="single" w:sz="24" w:space="0" w:color="403152" w:themeColor="accent4" w:themeShade="80"/>
            </w:tcBorders>
            <w:shd w:val="clear" w:color="auto" w:fill="E5DFEC" w:themeFill="accent4" w:themeFillTint="33"/>
          </w:tcPr>
          <w:p w14:paraId="7856C335" w14:textId="696FDA47" w:rsidR="003810E1" w:rsidRPr="0002418C" w:rsidRDefault="003810E1" w:rsidP="003810E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b/>
                <w:bCs/>
              </w:rPr>
            </w:pPr>
            <w:r w:rsidRPr="0002418C">
              <w:rPr>
                <w:rFonts w:cs="Arial"/>
                <w:b/>
                <w:bCs/>
              </w:rPr>
              <w:t>Compares a range of primary and secondary sources of evidence, to present at least three valid conclusions about a historical period.</w:t>
            </w:r>
          </w:p>
          <w:p w14:paraId="404D4AC5" w14:textId="77777777" w:rsidR="003810E1" w:rsidRPr="00222436" w:rsidRDefault="003810E1" w:rsidP="003810E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b/>
                <w:bCs/>
              </w:rPr>
            </w:pPr>
            <w:r w:rsidRPr="00222436">
              <w:rPr>
                <w:rFonts w:cs="Arial"/>
                <w:b/>
                <w:bCs/>
              </w:rPr>
              <w:t>Identifies at least three factors which contributed to a major social, economic or political change in the past.</w:t>
            </w:r>
          </w:p>
          <w:p w14:paraId="703A4380" w14:textId="1567DE76" w:rsidR="003810E1" w:rsidRPr="00D42BD2" w:rsidRDefault="003810E1" w:rsidP="003810E1">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ind w:left="332" w:hanging="283"/>
              <w:rPr>
                <w:rFonts w:cs="Arial"/>
                <w:b/>
                <w:bCs/>
              </w:rPr>
            </w:pPr>
            <w:r w:rsidRPr="00D42BD2">
              <w:rPr>
                <w:rFonts w:cs="Arial"/>
                <w:b/>
                <w:bCs/>
              </w:rPr>
              <w:t>Provides at least two valid opinions about the impact on people’s lives of a major social economic or social change in the past.</w:t>
            </w:r>
          </w:p>
          <w:p w14:paraId="1BD00A03" w14:textId="7AB65E79" w:rsidR="003810E1" w:rsidRPr="00D42BD2" w:rsidRDefault="003810E1" w:rsidP="00D42BD2">
            <w:pPr>
              <w:tabs>
                <w:tab w:val="left" w:pos="332"/>
                <w:tab w:val="left" w:pos="1440"/>
                <w:tab w:val="left" w:pos="2160"/>
                <w:tab w:val="left" w:pos="2880"/>
                <w:tab w:val="left" w:pos="4680"/>
                <w:tab w:val="left" w:pos="5400"/>
                <w:tab w:val="right" w:pos="9000"/>
              </w:tabs>
              <w:spacing w:after="240" w:line="240" w:lineRule="atLeast"/>
              <w:ind w:left="49"/>
              <w:rPr>
                <w:b/>
                <w:sz w:val="28"/>
                <w:szCs w:val="28"/>
              </w:rPr>
            </w:pPr>
          </w:p>
        </w:tc>
      </w:tr>
      <w:tr w:rsidR="00903B9D" w14:paraId="7EE7BFDB" w14:textId="77777777" w:rsidTr="00F4077A">
        <w:trPr>
          <w:trHeight w:val="126"/>
        </w:trPr>
        <w:tc>
          <w:tcPr>
            <w:tcW w:w="9498" w:type="dxa"/>
            <w:gridSpan w:val="2"/>
            <w:tcBorders>
              <w:top w:val="single" w:sz="24" w:space="0" w:color="403152" w:themeColor="accent4" w:themeShade="80"/>
              <w:bottom w:val="single" w:sz="24" w:space="0" w:color="403152" w:themeColor="accent4" w:themeShade="80"/>
            </w:tcBorders>
            <w:shd w:val="clear" w:color="auto" w:fill="5F497A" w:themeFill="accent4" w:themeFillShade="BF"/>
          </w:tcPr>
          <w:p w14:paraId="49F609EE" w14:textId="77777777" w:rsidR="00903B9D" w:rsidRPr="00903B9D" w:rsidRDefault="00820477" w:rsidP="00D83A72">
            <w:pPr>
              <w:jc w:val="both"/>
              <w:rPr>
                <w:b/>
                <w:color w:val="FFFFFF" w:themeColor="background1"/>
                <w:sz w:val="28"/>
                <w:szCs w:val="28"/>
              </w:rPr>
            </w:pPr>
            <w:r>
              <w:rPr>
                <w:b/>
                <w:color w:val="FFFFFF" w:themeColor="background1"/>
                <w:sz w:val="28"/>
                <w:szCs w:val="28"/>
              </w:rPr>
              <w:t>Wider</w:t>
            </w:r>
            <w:r w:rsidR="00903B9D" w:rsidRPr="00903B9D">
              <w:rPr>
                <w:b/>
                <w:color w:val="FFFFFF" w:themeColor="background1"/>
                <w:sz w:val="28"/>
                <w:szCs w:val="28"/>
              </w:rPr>
              <w:t xml:space="preserve"> Curricular links</w:t>
            </w:r>
          </w:p>
        </w:tc>
      </w:tr>
      <w:tr w:rsidR="006F0CBF" w14:paraId="4EC6EF14" w14:textId="77777777" w:rsidTr="00F4077A">
        <w:trPr>
          <w:trHeight w:val="409"/>
        </w:trPr>
        <w:tc>
          <w:tcPr>
            <w:tcW w:w="9498" w:type="dxa"/>
            <w:gridSpan w:val="2"/>
            <w:tcBorders>
              <w:top w:val="single" w:sz="24" w:space="0" w:color="403152" w:themeColor="accent4" w:themeShade="80"/>
              <w:bottom w:val="single" w:sz="24" w:space="0" w:color="403152" w:themeColor="accent4" w:themeShade="80"/>
            </w:tcBorders>
            <w:shd w:val="clear" w:color="auto" w:fill="E5DFEC" w:themeFill="accent4" w:themeFillTint="33"/>
          </w:tcPr>
          <w:p w14:paraId="2DE42BD2" w14:textId="77777777" w:rsidR="006F0CBF" w:rsidRPr="00DB5FAD" w:rsidRDefault="006F0CBF" w:rsidP="00690C85">
            <w:pPr>
              <w:tabs>
                <w:tab w:val="left" w:pos="720"/>
                <w:tab w:val="left" w:pos="1440"/>
                <w:tab w:val="left" w:pos="2160"/>
                <w:tab w:val="left" w:pos="2880"/>
                <w:tab w:val="left" w:pos="4680"/>
                <w:tab w:val="left" w:pos="5400"/>
                <w:tab w:val="right" w:pos="9000"/>
              </w:tabs>
              <w:spacing w:line="240" w:lineRule="atLeast"/>
              <w:rPr>
                <w:rFonts w:eastAsia="MS Mincho" w:cs="Arial"/>
                <w:b/>
                <w:sz w:val="20"/>
                <w:szCs w:val="20"/>
                <w:lang w:val="en-US" w:eastAsia="en-GB"/>
              </w:rPr>
            </w:pPr>
            <w:r w:rsidRPr="00DB5FAD">
              <w:rPr>
                <w:rFonts w:eastAsia="MS Mincho" w:cs="Arial"/>
                <w:b/>
                <w:sz w:val="20"/>
                <w:szCs w:val="20"/>
                <w:lang w:val="en-US" w:eastAsia="en-GB"/>
              </w:rPr>
              <w:t>Expressive Arts (Art &amp; Design):</w:t>
            </w:r>
          </w:p>
          <w:p w14:paraId="1AAA654C" w14:textId="1946386A" w:rsidR="006F0CBF" w:rsidRPr="006F0CBF" w:rsidRDefault="006F0CBF" w:rsidP="006F0CBF">
            <w:pPr>
              <w:tabs>
                <w:tab w:val="left" w:pos="720"/>
                <w:tab w:val="left" w:pos="1440"/>
                <w:tab w:val="left" w:pos="2160"/>
                <w:tab w:val="left" w:pos="2880"/>
                <w:tab w:val="left" w:pos="4680"/>
                <w:tab w:val="left" w:pos="5400"/>
                <w:tab w:val="right" w:pos="9000"/>
              </w:tabs>
              <w:spacing w:line="240" w:lineRule="atLeast"/>
              <w:rPr>
                <w:rFonts w:eastAsia="Times New Roman" w:cstheme="minorHAnsi"/>
                <w:bCs/>
                <w:sz w:val="20"/>
                <w:szCs w:val="20"/>
              </w:rPr>
            </w:pPr>
            <w:r w:rsidRPr="00DA3333">
              <w:rPr>
                <w:rFonts w:eastAsia="Times New Roman" w:cstheme="minorHAnsi"/>
                <w:sz w:val="20"/>
                <w:szCs w:val="20"/>
              </w:rPr>
              <w:t xml:space="preserve">I </w:t>
            </w:r>
            <w:r>
              <w:rPr>
                <w:rFonts w:eastAsia="Times New Roman" w:cstheme="minorHAnsi"/>
                <w:sz w:val="20"/>
                <w:szCs w:val="20"/>
              </w:rPr>
              <w:t xml:space="preserve">have experimented with a range </w:t>
            </w:r>
            <w:r w:rsidRPr="00DA3333">
              <w:rPr>
                <w:rFonts w:eastAsia="Times New Roman" w:cstheme="minorHAnsi"/>
                <w:sz w:val="20"/>
                <w:szCs w:val="20"/>
              </w:rPr>
              <w:t xml:space="preserve">of media and technologies to create images and objects, using my understanding of their properties. </w:t>
            </w:r>
            <w:r w:rsidRPr="00C4186A">
              <w:rPr>
                <w:rFonts w:eastAsia="Times New Roman" w:cstheme="minorHAnsi"/>
                <w:b/>
                <w:bCs/>
                <w:color w:val="BA5E23"/>
                <w:sz w:val="20"/>
                <w:szCs w:val="20"/>
              </w:rPr>
              <w:t>EXA 3-02a</w:t>
            </w:r>
          </w:p>
          <w:p w14:paraId="15FCE349" w14:textId="77777777" w:rsidR="006F0CBF" w:rsidRPr="00DA3333" w:rsidRDefault="006F0CBF" w:rsidP="00690C85">
            <w:pPr>
              <w:tabs>
                <w:tab w:val="left" w:pos="720"/>
                <w:tab w:val="left" w:pos="1440"/>
                <w:tab w:val="left" w:pos="2160"/>
                <w:tab w:val="left" w:pos="2880"/>
                <w:tab w:val="left" w:pos="4680"/>
                <w:tab w:val="left" w:pos="5400"/>
                <w:tab w:val="right" w:pos="9000"/>
              </w:tabs>
              <w:spacing w:line="240" w:lineRule="atLeast"/>
              <w:jc w:val="center"/>
              <w:rPr>
                <w:rFonts w:eastAsia="Times New Roman" w:cstheme="minorHAnsi"/>
                <w:bCs/>
                <w:color w:val="DD7800"/>
                <w:sz w:val="20"/>
                <w:szCs w:val="20"/>
              </w:rPr>
            </w:pPr>
          </w:p>
          <w:p w14:paraId="21A836B9" w14:textId="77777777" w:rsidR="006F0CBF" w:rsidRPr="00DB5FAD" w:rsidRDefault="006F0CBF" w:rsidP="00690C85">
            <w:pPr>
              <w:jc w:val="both"/>
              <w:rPr>
                <w:b/>
                <w:sz w:val="20"/>
                <w:szCs w:val="20"/>
              </w:rPr>
            </w:pPr>
            <w:r w:rsidRPr="00DB5FAD">
              <w:rPr>
                <w:b/>
                <w:sz w:val="20"/>
                <w:szCs w:val="20"/>
              </w:rPr>
              <w:t>Technologies (Exploring Uses of Materials):</w:t>
            </w:r>
          </w:p>
          <w:p w14:paraId="4283A111" w14:textId="35EEEA76" w:rsidR="006F0CBF" w:rsidRPr="00F4077A" w:rsidRDefault="006F0CBF" w:rsidP="008A61D7">
            <w:pPr>
              <w:autoSpaceDE w:val="0"/>
              <w:autoSpaceDN w:val="0"/>
              <w:adjustRightInd w:val="0"/>
              <w:rPr>
                <w:rFonts w:cs="Arial"/>
                <w:b/>
                <w:color w:val="339AAC"/>
                <w:sz w:val="18"/>
              </w:rPr>
            </w:pPr>
            <w:r w:rsidRPr="0002418C">
              <w:rPr>
                <w:rFonts w:cs="Arial"/>
                <w:sz w:val="20"/>
                <w:szCs w:val="20"/>
              </w:rPr>
              <w:t>I can explore the properties and performance of materials before justifying the most appropriate material for a task</w:t>
            </w:r>
            <w:r>
              <w:rPr>
                <w:rFonts w:cs="Arial"/>
                <w:sz w:val="20"/>
                <w:szCs w:val="20"/>
              </w:rPr>
              <w:t xml:space="preserve"> </w:t>
            </w:r>
            <w:r w:rsidRPr="0002418C">
              <w:rPr>
                <w:rFonts w:cs="Arial"/>
                <w:b/>
                <w:color w:val="339AAC"/>
                <w:sz w:val="18"/>
              </w:rPr>
              <w:t>TCH 3-10a</w:t>
            </w:r>
          </w:p>
        </w:tc>
      </w:tr>
    </w:tbl>
    <w:p w14:paraId="73F3FDE3" w14:textId="77777777" w:rsidR="00F4077A" w:rsidRDefault="00F4077A"/>
    <w:p w14:paraId="3A3F239D" w14:textId="77777777" w:rsidR="00E556C8" w:rsidRDefault="00E556C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8504CC" w14:paraId="0B2AC95B" w14:textId="77777777" w:rsidTr="00603DF6">
        <w:tc>
          <w:tcPr>
            <w:tcW w:w="9498" w:type="dxa"/>
            <w:tcBorders>
              <w:top w:val="single" w:sz="24" w:space="0" w:color="403152" w:themeColor="accent4" w:themeShade="80"/>
              <w:bottom w:val="single" w:sz="24" w:space="0" w:color="403152" w:themeColor="accent4" w:themeShade="80"/>
            </w:tcBorders>
            <w:shd w:val="clear" w:color="auto" w:fill="5F497A" w:themeFill="accent4" w:themeFillShade="BF"/>
          </w:tcPr>
          <w:p w14:paraId="7ED34C80" w14:textId="77777777" w:rsidR="008504CC" w:rsidRPr="008504CC" w:rsidRDefault="008504CC" w:rsidP="000F4F38">
            <w:pPr>
              <w:rPr>
                <w:b/>
                <w:color w:val="FFFFFF" w:themeColor="background1"/>
                <w:sz w:val="28"/>
                <w:szCs w:val="28"/>
              </w:rPr>
            </w:pPr>
            <w:r w:rsidRPr="008504CC">
              <w:rPr>
                <w:b/>
                <w:color w:val="FFFFFF" w:themeColor="background1"/>
                <w:sz w:val="28"/>
                <w:szCs w:val="28"/>
              </w:rPr>
              <w:t>Learning Objectives</w:t>
            </w:r>
          </w:p>
        </w:tc>
      </w:tr>
      <w:tr w:rsidR="006F0CBF" w14:paraId="6827D3F3"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0A9DF0B4" w14:textId="7FE760AC" w:rsidR="006F0CBF" w:rsidRPr="00F4077A" w:rsidRDefault="006F0CBF" w:rsidP="000F4F38">
            <w:pPr>
              <w:rPr>
                <w:bCs/>
              </w:rPr>
            </w:pPr>
            <w:r>
              <w:t>I can compare items from a past society with similar things we use today.</w:t>
            </w:r>
          </w:p>
        </w:tc>
      </w:tr>
      <w:tr w:rsidR="006F0CBF" w14:paraId="697607FD"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503702DF" w14:textId="6A74A76F" w:rsidR="006F0CBF" w:rsidRPr="004D47F4" w:rsidRDefault="006F0CBF" w:rsidP="000F4F38">
            <w:pPr>
              <w:rPr>
                <w:bCs/>
              </w:rPr>
            </w:pPr>
            <w:r>
              <w:t>I can identify similarities and differences between life in the past and life today.</w:t>
            </w:r>
          </w:p>
        </w:tc>
      </w:tr>
      <w:tr w:rsidR="006F0CBF" w14:paraId="6CA1BEAB"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34D50EB3" w14:textId="18483E65" w:rsidR="006F0CBF" w:rsidRPr="004D47F4" w:rsidRDefault="006F0CBF" w:rsidP="000F4F38">
            <w:pPr>
              <w:rPr>
                <w:bCs/>
              </w:rPr>
            </w:pPr>
            <w:r w:rsidRPr="00FC2791">
              <w:rPr>
                <w:rFonts w:cs="Arial"/>
              </w:rPr>
              <w:t>I can identify the properties of materials and explain how they can be used to create items.</w:t>
            </w:r>
          </w:p>
        </w:tc>
      </w:tr>
      <w:tr w:rsidR="006F0CBF" w14:paraId="6817A430" w14:textId="77777777" w:rsidTr="00603DF6">
        <w:tc>
          <w:tcPr>
            <w:tcW w:w="9498" w:type="dxa"/>
            <w:tcBorders>
              <w:top w:val="single" w:sz="12" w:space="0" w:color="FFFFFF" w:themeColor="background1"/>
              <w:bottom w:val="single" w:sz="24" w:space="0" w:color="403152" w:themeColor="accent4" w:themeShade="80"/>
            </w:tcBorders>
            <w:shd w:val="clear" w:color="auto" w:fill="E5DFEC" w:themeFill="accent4" w:themeFillTint="33"/>
          </w:tcPr>
          <w:p w14:paraId="5AFAF1B5" w14:textId="3EFF88F5" w:rsidR="006F0CBF" w:rsidRPr="001F68A0" w:rsidRDefault="006F0CBF" w:rsidP="000F4F38">
            <w:pPr>
              <w:rPr>
                <w:bCs/>
              </w:rPr>
            </w:pPr>
            <w:r w:rsidRPr="00FC2791">
              <w:rPr>
                <w:rFonts w:cs="Arial"/>
              </w:rPr>
              <w:t>I can create an item using historic techniques.</w:t>
            </w:r>
          </w:p>
        </w:tc>
      </w:tr>
    </w:tbl>
    <w:p w14:paraId="6E02B3CE" w14:textId="77777777" w:rsidR="008504CC" w:rsidRDefault="008504CC"/>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0F4F38" w14:paraId="65D15CA9" w14:textId="77777777" w:rsidTr="00603DF6">
        <w:tc>
          <w:tcPr>
            <w:tcW w:w="9498" w:type="dxa"/>
            <w:tcBorders>
              <w:top w:val="single" w:sz="24" w:space="0" w:color="403152" w:themeColor="accent4" w:themeShade="80"/>
              <w:bottom w:val="single" w:sz="24" w:space="0" w:color="403152" w:themeColor="accent4" w:themeShade="80"/>
            </w:tcBorders>
            <w:shd w:val="clear" w:color="auto" w:fill="5F497A" w:themeFill="accent4" w:themeFillShade="BF"/>
          </w:tcPr>
          <w:p w14:paraId="78B8D507" w14:textId="77777777" w:rsidR="000F4F38" w:rsidRPr="008504CC" w:rsidRDefault="000F4F38" w:rsidP="000F4F38">
            <w:pPr>
              <w:rPr>
                <w:b/>
                <w:color w:val="FFFFFF" w:themeColor="background1"/>
                <w:sz w:val="28"/>
                <w:szCs w:val="28"/>
              </w:rPr>
            </w:pPr>
            <w:r w:rsidRPr="008504CC">
              <w:rPr>
                <w:b/>
                <w:color w:val="FFFFFF" w:themeColor="background1"/>
                <w:sz w:val="28"/>
                <w:szCs w:val="28"/>
              </w:rPr>
              <w:lastRenderedPageBreak/>
              <w:t>Resources and Suggested Reading</w:t>
            </w:r>
          </w:p>
        </w:tc>
      </w:tr>
      <w:tr w:rsidR="000F4F38" w14:paraId="4B174BA3" w14:textId="77777777" w:rsidTr="00603DF6">
        <w:tc>
          <w:tcPr>
            <w:tcW w:w="9498" w:type="dxa"/>
            <w:tcBorders>
              <w:top w:val="single" w:sz="24" w:space="0" w:color="403152" w:themeColor="accent4" w:themeShade="80"/>
              <w:bottom w:val="single" w:sz="12" w:space="0" w:color="FFFFFF" w:themeColor="background1"/>
            </w:tcBorders>
            <w:shd w:val="clear" w:color="auto" w:fill="B2A1C7" w:themeFill="accent4" w:themeFillTint="99"/>
          </w:tcPr>
          <w:p w14:paraId="2BDCA79F" w14:textId="10B2C6BC" w:rsidR="000F4F38" w:rsidRPr="008504CC" w:rsidRDefault="00CE1DC7">
            <w:pPr>
              <w:rPr>
                <w:b/>
                <w:sz w:val="24"/>
                <w:szCs w:val="24"/>
              </w:rPr>
            </w:pPr>
            <w:r>
              <w:rPr>
                <w:b/>
                <w:sz w:val="24"/>
                <w:szCs w:val="24"/>
              </w:rPr>
              <w:t xml:space="preserve">Required </w:t>
            </w:r>
            <w:r w:rsidR="000F4F38" w:rsidRPr="008504CC">
              <w:rPr>
                <w:b/>
                <w:sz w:val="24"/>
                <w:szCs w:val="24"/>
              </w:rPr>
              <w:t>Resources</w:t>
            </w:r>
            <w:r w:rsidR="00C80049">
              <w:rPr>
                <w:b/>
                <w:sz w:val="24"/>
                <w:szCs w:val="24"/>
              </w:rPr>
              <w:t xml:space="preserve"> - Supplied in the boxes</w:t>
            </w:r>
            <w:r w:rsidR="008A50A8">
              <w:rPr>
                <w:b/>
                <w:sz w:val="24"/>
                <w:szCs w:val="24"/>
              </w:rPr>
              <w:t xml:space="preserve"> or from ARCH website</w:t>
            </w:r>
          </w:p>
        </w:tc>
      </w:tr>
      <w:tr w:rsidR="006F0CBF" w14:paraId="1EE340B5"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33249449" w14:textId="77777777" w:rsidR="00E709D1" w:rsidRDefault="00E709D1" w:rsidP="00E709D1">
            <w:pPr>
              <w:ind w:left="284" w:hanging="284"/>
            </w:pPr>
            <w:r>
              <w:t>Objects: Wooden cup, Wooden spoon, Woven belts or bands (Box 2), Box 1 objects</w:t>
            </w:r>
          </w:p>
          <w:p w14:paraId="57BD93FD" w14:textId="4EDE392F" w:rsidR="006F0CBF" w:rsidRDefault="00E709D1" w:rsidP="00E709D1">
            <w:pPr>
              <w:ind w:left="284" w:hanging="284"/>
            </w:pPr>
            <w:r>
              <w:t>Information Sheets: CT Green Woodworking, CT Textiles, CT Basketry, Woven Belts or Bands object sheet, Hurdle object sheet, Timeline</w:t>
            </w:r>
          </w:p>
        </w:tc>
      </w:tr>
      <w:tr w:rsidR="006F0CBF" w14:paraId="28980F97" w14:textId="77777777" w:rsidTr="00603DF6">
        <w:tc>
          <w:tcPr>
            <w:tcW w:w="9498" w:type="dxa"/>
            <w:tcBorders>
              <w:top w:val="single" w:sz="12" w:space="0" w:color="FFFFFF" w:themeColor="background1"/>
              <w:bottom w:val="single" w:sz="12" w:space="0" w:color="FFFFFF" w:themeColor="background1"/>
            </w:tcBorders>
            <w:shd w:val="clear" w:color="auto" w:fill="B2A1C7" w:themeFill="accent4" w:themeFillTint="99"/>
          </w:tcPr>
          <w:p w14:paraId="0F361388" w14:textId="4B7367A0" w:rsidR="006F0CBF" w:rsidRDefault="006F0CBF">
            <w:r>
              <w:rPr>
                <w:b/>
                <w:sz w:val="24"/>
                <w:szCs w:val="24"/>
              </w:rPr>
              <w:t xml:space="preserve">Additional Required </w:t>
            </w:r>
            <w:r w:rsidRPr="008504CC">
              <w:rPr>
                <w:b/>
                <w:sz w:val="24"/>
                <w:szCs w:val="24"/>
              </w:rPr>
              <w:t>Resources</w:t>
            </w:r>
          </w:p>
        </w:tc>
      </w:tr>
      <w:tr w:rsidR="006F0CBF" w14:paraId="0C13F491"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6C9ADCC2" w14:textId="3DCFA581" w:rsidR="006F0CBF" w:rsidRDefault="00E709D1">
            <w:r>
              <w:t xml:space="preserve">A4 Paper, white boards, 25mm (1 inch) thick </w:t>
            </w:r>
            <w:r>
              <w:rPr>
                <w:rFonts w:ascii="Times New Roman" w:hAnsi="Times New Roman" w:cs="Times New Roman"/>
                <w:sz w:val="24"/>
                <w:szCs w:val="24"/>
                <w:lang w:eastAsia="en-GB"/>
              </w:rPr>
              <w:t xml:space="preserve">branch </w:t>
            </w:r>
            <w:r>
              <w:t>stakes, bunch of willow, handful of nettles, gardening gloves</w:t>
            </w:r>
            <w:r w:rsidR="00497F76">
              <w:t>, Ray Mears Nettle Cordage video [</w:t>
            </w:r>
            <w:hyperlink r:id="rId7" w:history="1">
              <w:r w:rsidR="00497F76" w:rsidRPr="00926B08">
                <w:rPr>
                  <w:rStyle w:val="Hyperlink"/>
                </w:rPr>
                <w:t>link</w:t>
              </w:r>
            </w:hyperlink>
            <w:r w:rsidR="00497F76">
              <w:t>], making a hurdle video [</w:t>
            </w:r>
            <w:hyperlink r:id="rId8" w:history="1">
              <w:r w:rsidR="00497F76" w:rsidRPr="008443D8">
                <w:rPr>
                  <w:rStyle w:val="Hyperlink"/>
                </w:rPr>
                <w:t>link</w:t>
              </w:r>
            </w:hyperlink>
            <w:r w:rsidR="00497F76">
              <w:t>]</w:t>
            </w:r>
          </w:p>
        </w:tc>
      </w:tr>
      <w:tr w:rsidR="006F0CBF" w14:paraId="573E2240" w14:textId="77777777" w:rsidTr="00603DF6">
        <w:tc>
          <w:tcPr>
            <w:tcW w:w="9498" w:type="dxa"/>
            <w:tcBorders>
              <w:top w:val="single" w:sz="12" w:space="0" w:color="FFFFFF" w:themeColor="background1"/>
              <w:bottom w:val="single" w:sz="12" w:space="0" w:color="FFFFFF" w:themeColor="background1"/>
            </w:tcBorders>
            <w:shd w:val="clear" w:color="auto" w:fill="B2A1C7" w:themeFill="accent4" w:themeFillTint="99"/>
          </w:tcPr>
          <w:p w14:paraId="749A1C57" w14:textId="107936EF" w:rsidR="006F0CBF" w:rsidRPr="008504CC" w:rsidRDefault="00201178">
            <w:pPr>
              <w:rPr>
                <w:b/>
                <w:sz w:val="24"/>
                <w:szCs w:val="24"/>
              </w:rPr>
            </w:pPr>
            <w:r>
              <w:rPr>
                <w:b/>
                <w:sz w:val="24"/>
                <w:szCs w:val="24"/>
              </w:rPr>
              <w:t>Essential Reading - Information sheets supplied in the box or from ARCH website</w:t>
            </w:r>
          </w:p>
        </w:tc>
      </w:tr>
      <w:tr w:rsidR="006F0CBF" w14:paraId="061369AF" w14:textId="77777777" w:rsidTr="00603DF6">
        <w:tc>
          <w:tcPr>
            <w:tcW w:w="9498" w:type="dxa"/>
            <w:tcBorders>
              <w:top w:val="single" w:sz="12" w:space="0" w:color="FFFFFF" w:themeColor="background1"/>
              <w:bottom w:val="single" w:sz="12" w:space="0" w:color="FFFFFF" w:themeColor="background1"/>
            </w:tcBorders>
            <w:shd w:val="clear" w:color="auto" w:fill="E5DFEC" w:themeFill="accent4" w:themeFillTint="33"/>
          </w:tcPr>
          <w:p w14:paraId="05B4D9C7" w14:textId="0F853CF0" w:rsidR="006F0CBF" w:rsidRDefault="00E709D1" w:rsidP="00365EA9">
            <w:r>
              <w:t>CT Green Woodworking, CT Textiles, CT Basketry, Woven Belts or Bands object sheet, Hurdle object sheet</w:t>
            </w:r>
          </w:p>
        </w:tc>
      </w:tr>
      <w:tr w:rsidR="006F0CBF" w14:paraId="2FC192CB" w14:textId="77777777" w:rsidTr="00603DF6">
        <w:tc>
          <w:tcPr>
            <w:tcW w:w="9498" w:type="dxa"/>
            <w:tcBorders>
              <w:top w:val="single" w:sz="12" w:space="0" w:color="FFFFFF" w:themeColor="background1"/>
              <w:bottom w:val="single" w:sz="12" w:space="0" w:color="FFFFFF" w:themeColor="background1"/>
            </w:tcBorders>
            <w:shd w:val="clear" w:color="auto" w:fill="B2A1C7" w:themeFill="accent4" w:themeFillTint="99"/>
          </w:tcPr>
          <w:p w14:paraId="31CA0F81" w14:textId="39A4CACA" w:rsidR="006F0CBF" w:rsidRPr="008504CC" w:rsidRDefault="00201178">
            <w:pPr>
              <w:rPr>
                <w:b/>
                <w:sz w:val="24"/>
                <w:szCs w:val="24"/>
              </w:rPr>
            </w:pPr>
            <w:r>
              <w:rPr>
                <w:b/>
                <w:sz w:val="24"/>
                <w:szCs w:val="24"/>
              </w:rPr>
              <w:t>Suggested Additional Reading - Information sheets supplied in the box or from ARCH website</w:t>
            </w:r>
          </w:p>
        </w:tc>
      </w:tr>
      <w:tr w:rsidR="006F0CBF" w14:paraId="39CE16F6" w14:textId="77777777" w:rsidTr="00603DF6">
        <w:tc>
          <w:tcPr>
            <w:tcW w:w="9498" w:type="dxa"/>
            <w:tcBorders>
              <w:top w:val="single" w:sz="12" w:space="0" w:color="FFFFFF" w:themeColor="background1"/>
              <w:bottom w:val="single" w:sz="24" w:space="0" w:color="403152" w:themeColor="accent4" w:themeShade="80"/>
            </w:tcBorders>
            <w:shd w:val="clear" w:color="auto" w:fill="E5DFEC" w:themeFill="accent4" w:themeFillTint="33"/>
          </w:tcPr>
          <w:p w14:paraId="302941CD" w14:textId="4AFE82BA" w:rsidR="006F0CBF" w:rsidRDefault="006F0CBF">
            <w:r>
              <w:t>None Suggested.</w:t>
            </w:r>
          </w:p>
        </w:tc>
      </w:tr>
    </w:tbl>
    <w:p w14:paraId="34EBBF4E" w14:textId="77777777" w:rsidR="00E556C8" w:rsidRDefault="00E556C8"/>
    <w:p w14:paraId="0B6D589C" w14:textId="77777777" w:rsidR="00E556C8" w:rsidRDefault="00E556C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4253"/>
        <w:gridCol w:w="496"/>
        <w:gridCol w:w="4749"/>
      </w:tblGrid>
      <w:tr w:rsidR="00CE1DC7" w:rsidRPr="00820477" w14:paraId="27F757D8" w14:textId="77777777" w:rsidTr="00603DF6">
        <w:tc>
          <w:tcPr>
            <w:tcW w:w="4749"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2394DD31" w14:textId="77777777" w:rsidR="00CE1DC7" w:rsidRPr="00820477" w:rsidRDefault="00CE1DC7" w:rsidP="00CE1DC7">
            <w:pPr>
              <w:rPr>
                <w:b/>
                <w:color w:val="FFFFFF" w:themeColor="background1"/>
                <w:sz w:val="36"/>
                <w:szCs w:val="36"/>
              </w:rPr>
            </w:pPr>
            <w:r w:rsidRPr="00820477">
              <w:rPr>
                <w:b/>
                <w:color w:val="FFFFFF" w:themeColor="background1"/>
                <w:sz w:val="36"/>
                <w:szCs w:val="36"/>
              </w:rPr>
              <w:t>Introduction</w:t>
            </w:r>
          </w:p>
        </w:tc>
        <w:tc>
          <w:tcPr>
            <w:tcW w:w="4749"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20F667C3" w14:textId="0B127424" w:rsidR="00CE1DC7" w:rsidRPr="00820477" w:rsidRDefault="00701876" w:rsidP="00F4077A">
            <w:pPr>
              <w:jc w:val="right"/>
              <w:rPr>
                <w:b/>
                <w:color w:val="FFFFFF" w:themeColor="background1"/>
                <w:sz w:val="28"/>
                <w:szCs w:val="28"/>
              </w:rPr>
            </w:pPr>
            <w:r>
              <w:rPr>
                <w:b/>
                <w:color w:val="FFFFFF" w:themeColor="background1"/>
                <w:sz w:val="28"/>
                <w:szCs w:val="28"/>
              </w:rPr>
              <w:t>10</w:t>
            </w:r>
            <w:r w:rsidRPr="00820477">
              <w:rPr>
                <w:b/>
                <w:color w:val="FFFFFF" w:themeColor="background1"/>
                <w:sz w:val="28"/>
                <w:szCs w:val="28"/>
              </w:rPr>
              <w:t xml:space="preserve"> </w:t>
            </w:r>
            <w:r w:rsidR="00CE1DC7" w:rsidRPr="00820477">
              <w:rPr>
                <w:b/>
                <w:color w:val="FFFFFF" w:themeColor="background1"/>
                <w:sz w:val="28"/>
                <w:szCs w:val="28"/>
              </w:rPr>
              <w:t>minutes</w:t>
            </w:r>
          </w:p>
        </w:tc>
      </w:tr>
      <w:tr w:rsidR="006F0CBF" w14:paraId="3512699A" w14:textId="77777777" w:rsidTr="00F574D9">
        <w:tc>
          <w:tcPr>
            <w:tcW w:w="4253"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56F1AF31" w14:textId="2FFFD5C2" w:rsidR="006F0CBF" w:rsidRPr="00CE1DC7" w:rsidRDefault="006F0CBF" w:rsidP="00F4077A">
            <w:pPr>
              <w:rPr>
                <w:sz w:val="24"/>
                <w:szCs w:val="24"/>
              </w:rPr>
            </w:pPr>
            <w:r>
              <w:rPr>
                <w:b/>
                <w:sz w:val="24"/>
                <w:szCs w:val="24"/>
              </w:rPr>
              <w:t>What Do We Have?</w:t>
            </w:r>
            <w:r>
              <w:rPr>
                <w:sz w:val="24"/>
                <w:szCs w:val="24"/>
              </w:rPr>
              <w:t xml:space="preserve"> </w:t>
            </w:r>
            <w:r w:rsidRPr="00820477">
              <w:rPr>
                <w:sz w:val="20"/>
                <w:szCs w:val="20"/>
              </w:rPr>
              <w:t>(</w:t>
            </w:r>
            <w:r>
              <w:rPr>
                <w:sz w:val="20"/>
                <w:szCs w:val="20"/>
              </w:rPr>
              <w:t>5</w:t>
            </w:r>
            <w:r w:rsidRPr="00820477">
              <w:rPr>
                <w:sz w:val="20"/>
                <w:szCs w:val="20"/>
              </w:rPr>
              <w:t xml:space="preserve"> minutes)</w:t>
            </w:r>
          </w:p>
        </w:tc>
        <w:tc>
          <w:tcPr>
            <w:tcW w:w="5245"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10DACDB6" w14:textId="2B83E4BB" w:rsidR="006F0CBF" w:rsidRPr="00820477" w:rsidRDefault="006F0CBF" w:rsidP="005E1770">
            <w:r w:rsidRPr="00820477">
              <w:t xml:space="preserve">Resources: </w:t>
            </w:r>
            <w:r>
              <w:t>None</w:t>
            </w:r>
          </w:p>
        </w:tc>
      </w:tr>
      <w:tr w:rsidR="006F0CBF" w14:paraId="5092A03C" w14:textId="77777777" w:rsidTr="00603DF6">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000B4E10" w14:textId="5DFE318A" w:rsidR="009C1D73" w:rsidRDefault="009C1D73" w:rsidP="009C1D73">
            <w:pPr>
              <w:pStyle w:val="ListParagraph"/>
              <w:numPr>
                <w:ilvl w:val="0"/>
                <w:numId w:val="7"/>
              </w:numPr>
              <w:ind w:left="318" w:hanging="283"/>
              <w:jc w:val="both"/>
            </w:pPr>
            <w:r>
              <w:t xml:space="preserve">The introduction activity is a simple discussion to encourage the </w:t>
            </w:r>
            <w:r w:rsidR="00E556C8">
              <w:t>student</w:t>
            </w:r>
            <w:r>
              <w:t>s to compare their lifestyles to that of people in the past.</w:t>
            </w:r>
          </w:p>
          <w:p w14:paraId="66511B56" w14:textId="7BBF5844" w:rsidR="006F0CBF" w:rsidRDefault="009C1D73" w:rsidP="009C1D73">
            <w:pPr>
              <w:pStyle w:val="ListParagraph"/>
              <w:numPr>
                <w:ilvl w:val="0"/>
                <w:numId w:val="7"/>
              </w:numPr>
              <w:ind w:left="318" w:hanging="283"/>
              <w:jc w:val="both"/>
            </w:pPr>
            <w:r>
              <w:t xml:space="preserve">These questions might lead to a wider discussion which is worth exploring if the </w:t>
            </w:r>
            <w:r w:rsidR="00E556C8">
              <w:t>student</w:t>
            </w:r>
            <w:r>
              <w:t>s wish to.</w:t>
            </w:r>
          </w:p>
        </w:tc>
      </w:tr>
      <w:tr w:rsidR="006F0CBF" w14:paraId="526C7EDD" w14:textId="77777777" w:rsidTr="00603DF6">
        <w:tc>
          <w:tcPr>
            <w:tcW w:w="9498" w:type="dxa"/>
            <w:gridSpan w:val="3"/>
            <w:tcBorders>
              <w:top w:val="single" w:sz="24" w:space="0" w:color="403152" w:themeColor="accent4" w:themeShade="80"/>
              <w:bottom w:val="single" w:sz="24" w:space="0" w:color="403152" w:themeColor="accent4" w:themeShade="80"/>
            </w:tcBorders>
            <w:vAlign w:val="center"/>
          </w:tcPr>
          <w:p w14:paraId="3C30E91D" w14:textId="77777777" w:rsidR="009C1D73" w:rsidRDefault="009C1D73" w:rsidP="009C1D73">
            <w:r>
              <w:t xml:space="preserve">As a </w:t>
            </w:r>
            <w:r w:rsidRPr="00C67BF7">
              <w:rPr>
                <w:i/>
                <w:iCs/>
              </w:rPr>
              <w:t>think-pair-share</w:t>
            </w:r>
            <w:r>
              <w:t xml:space="preserve"> exercise, ask the class to name as many things as possible that they own that are made of fabric. Collate their ideas as a class.</w:t>
            </w:r>
          </w:p>
          <w:p w14:paraId="3B6BC77D" w14:textId="77777777" w:rsidR="009C1D73" w:rsidRDefault="009C1D73" w:rsidP="009C1D73"/>
          <w:p w14:paraId="30D0EAF7" w14:textId="77777777" w:rsidR="009C1D73" w:rsidRDefault="009C1D73" w:rsidP="009C1D73">
            <w:r>
              <w:t xml:space="preserve">Next ask the class </w:t>
            </w:r>
            <w:r>
              <w:rPr>
                <w:b/>
                <w:i/>
              </w:rPr>
              <w:t>W</w:t>
            </w:r>
            <w:r w:rsidRPr="00FC2791">
              <w:rPr>
                <w:b/>
                <w:i/>
              </w:rPr>
              <w:t>hat do you have at home that is made of wood?</w:t>
            </w:r>
            <w:r>
              <w:t xml:space="preserve"> Again collate their ideas as a class.</w:t>
            </w:r>
          </w:p>
          <w:p w14:paraId="59D2D66D" w14:textId="77777777" w:rsidR="009C1D73" w:rsidRDefault="009C1D73" w:rsidP="009C1D73"/>
          <w:p w14:paraId="7878EEC2" w14:textId="0879057E" w:rsidR="006F0CBF" w:rsidRDefault="009C1D73" w:rsidP="009C1D73">
            <w:pPr>
              <w:jc w:val="both"/>
            </w:pPr>
            <w:r>
              <w:t xml:space="preserve">To finish this activity ask the class </w:t>
            </w:r>
            <w:r>
              <w:rPr>
                <w:b/>
                <w:i/>
              </w:rPr>
              <w:t>H</w:t>
            </w:r>
            <w:r w:rsidRPr="00FC2791">
              <w:rPr>
                <w:b/>
                <w:i/>
              </w:rPr>
              <w:t>ow long do you think people have been using fabric and wood to make the things they need?</w:t>
            </w:r>
            <w:r>
              <w:rPr>
                <w:i/>
              </w:rPr>
              <w:t xml:space="preserve"> </w:t>
            </w:r>
            <w:r w:rsidRPr="00C67BF7">
              <w:t>The answer is basically for as long as we have evidence - probably as far back as the Mesolithic and Neolithic eras which is where these boxes begin.</w:t>
            </w:r>
          </w:p>
        </w:tc>
      </w:tr>
      <w:tr w:rsidR="006F0CBF" w:rsidRPr="00820477" w14:paraId="1C50EA4F" w14:textId="77777777" w:rsidTr="00690C85">
        <w:tc>
          <w:tcPr>
            <w:tcW w:w="4253"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653FB083" w14:textId="042F9E2A" w:rsidR="006F0CBF" w:rsidRPr="00CE1DC7" w:rsidRDefault="006F0CBF" w:rsidP="00690C85">
            <w:pPr>
              <w:rPr>
                <w:sz w:val="24"/>
                <w:szCs w:val="24"/>
              </w:rPr>
            </w:pPr>
            <w:r>
              <w:rPr>
                <w:b/>
                <w:sz w:val="24"/>
                <w:szCs w:val="24"/>
              </w:rPr>
              <w:t>Why Don’t We Find Them</w:t>
            </w:r>
            <w:r w:rsidR="00B34FDB">
              <w:rPr>
                <w:b/>
                <w:sz w:val="24"/>
                <w:szCs w:val="24"/>
              </w:rPr>
              <w:t>?</w:t>
            </w:r>
            <w:r>
              <w:rPr>
                <w:sz w:val="24"/>
                <w:szCs w:val="24"/>
              </w:rPr>
              <w:t xml:space="preserve"> </w:t>
            </w:r>
            <w:r w:rsidRPr="00820477">
              <w:rPr>
                <w:sz w:val="20"/>
                <w:szCs w:val="20"/>
              </w:rPr>
              <w:t>(</w:t>
            </w:r>
            <w:r>
              <w:rPr>
                <w:sz w:val="20"/>
                <w:szCs w:val="20"/>
              </w:rPr>
              <w:t>5</w:t>
            </w:r>
            <w:r w:rsidRPr="00820477">
              <w:rPr>
                <w:sz w:val="20"/>
                <w:szCs w:val="20"/>
              </w:rPr>
              <w:t xml:space="preserve"> minutes)</w:t>
            </w:r>
          </w:p>
        </w:tc>
        <w:tc>
          <w:tcPr>
            <w:tcW w:w="5245"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57636CC7" w14:textId="122EB560" w:rsidR="006F0CBF" w:rsidRPr="00820477" w:rsidRDefault="006F0CBF" w:rsidP="00690C85">
            <w:r>
              <w:t>Resources: None</w:t>
            </w:r>
          </w:p>
        </w:tc>
      </w:tr>
      <w:tr w:rsidR="006F0CBF" w14:paraId="64C76A24" w14:textId="77777777" w:rsidTr="00690C85">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6C2EFD26" w14:textId="76AA206F" w:rsidR="009C1D73" w:rsidRDefault="009C1D73" w:rsidP="009C1D73">
            <w:pPr>
              <w:pStyle w:val="ListParagraph"/>
              <w:numPr>
                <w:ilvl w:val="0"/>
                <w:numId w:val="7"/>
              </w:numPr>
              <w:ind w:left="462"/>
              <w:jc w:val="both"/>
            </w:pPr>
            <w:r>
              <w:t xml:space="preserve">It is important the </w:t>
            </w:r>
            <w:r w:rsidR="00E556C8">
              <w:t>student</w:t>
            </w:r>
            <w:r>
              <w:t>s understand why organic materials are so rarely found.</w:t>
            </w:r>
          </w:p>
          <w:p w14:paraId="2613E866" w14:textId="77AB4CB7" w:rsidR="006F0CBF" w:rsidRDefault="009C1D73" w:rsidP="009C1D73">
            <w:pPr>
              <w:pStyle w:val="ListParagraph"/>
              <w:numPr>
                <w:ilvl w:val="0"/>
                <w:numId w:val="7"/>
              </w:numPr>
              <w:ind w:left="462"/>
              <w:jc w:val="both"/>
            </w:pPr>
            <w:r>
              <w:t xml:space="preserve">It might be that some </w:t>
            </w:r>
            <w:r w:rsidR="00E556C8">
              <w:t>student</w:t>
            </w:r>
            <w:r>
              <w:t>s are unaware of what an organic material is and so it is worth discussing at greater length if this is the case.</w:t>
            </w:r>
          </w:p>
        </w:tc>
      </w:tr>
      <w:tr w:rsidR="006F0CBF" w14:paraId="27FC4CF7" w14:textId="77777777" w:rsidTr="00690C85">
        <w:tc>
          <w:tcPr>
            <w:tcW w:w="9498" w:type="dxa"/>
            <w:gridSpan w:val="3"/>
            <w:tcBorders>
              <w:top w:val="single" w:sz="24" w:space="0" w:color="403152" w:themeColor="accent4" w:themeShade="80"/>
              <w:bottom w:val="single" w:sz="24" w:space="0" w:color="403152" w:themeColor="accent4" w:themeShade="80"/>
            </w:tcBorders>
            <w:vAlign w:val="center"/>
          </w:tcPr>
          <w:p w14:paraId="4699448D" w14:textId="01AAF535" w:rsidR="009C1D73" w:rsidRDefault="009C1D73" w:rsidP="009C1D73">
            <w:r>
              <w:t xml:space="preserve">Ask the class </w:t>
            </w:r>
            <w:r>
              <w:rPr>
                <w:b/>
                <w:i/>
              </w:rPr>
              <w:t>W</w:t>
            </w:r>
            <w:r w:rsidRPr="00FC2791">
              <w:rPr>
                <w:b/>
                <w:i/>
              </w:rPr>
              <w:t>hat happens to branches or logs left on the ground?</w:t>
            </w:r>
            <w:r>
              <w:rPr>
                <w:i/>
              </w:rPr>
              <w:t xml:space="preserve"> </w:t>
            </w:r>
            <w:r>
              <w:t xml:space="preserve">Hopefully most </w:t>
            </w:r>
            <w:r w:rsidR="00E556C8">
              <w:t>student</w:t>
            </w:r>
            <w:r>
              <w:t xml:space="preserve">s will </w:t>
            </w:r>
            <w:r>
              <w:lastRenderedPageBreak/>
              <w:t>recognise they will rot and have probably seen fallen trees etc. that are in the process of rotting away.</w:t>
            </w:r>
          </w:p>
          <w:p w14:paraId="00E7A720" w14:textId="77777777" w:rsidR="009C1D73" w:rsidRDefault="009C1D73" w:rsidP="009C1D73"/>
          <w:p w14:paraId="5BC3F807" w14:textId="77777777" w:rsidR="009C1D73" w:rsidRDefault="009C1D73" w:rsidP="009C1D73"/>
          <w:p w14:paraId="080EFCE3" w14:textId="6E4F2B31" w:rsidR="009C1D73" w:rsidRDefault="009C1D73" w:rsidP="009C1D73">
            <w:r>
              <w:t xml:space="preserve">Ask </w:t>
            </w:r>
            <w:r w:rsidR="00E709D1">
              <w:rPr>
                <w:b/>
                <w:i/>
              </w:rPr>
              <w:t>H</w:t>
            </w:r>
            <w:r w:rsidRPr="00FC2791">
              <w:rPr>
                <w:b/>
                <w:i/>
              </w:rPr>
              <w:t>ow long does it take a fallen tree to decompose?</w:t>
            </w:r>
            <w:r>
              <w:t xml:space="preserve"> It really depends on the tree but between 50 and 100 years is a reasonable estimate to completely decompose. Have the </w:t>
            </w:r>
            <w:r w:rsidR="00E556C8">
              <w:t>student</w:t>
            </w:r>
            <w:r>
              <w:t xml:space="preserve">s come up with their answer on their own and see which </w:t>
            </w:r>
            <w:r w:rsidR="00E556C8">
              <w:t>student</w:t>
            </w:r>
            <w:r>
              <w:t xml:space="preserve"> is closest.</w:t>
            </w:r>
          </w:p>
          <w:p w14:paraId="0BF77DDE" w14:textId="77777777" w:rsidR="006F0CBF" w:rsidRDefault="006F0CBF" w:rsidP="00690C85"/>
          <w:p w14:paraId="4F59180B" w14:textId="6E38DB21" w:rsidR="006F0CBF" w:rsidRDefault="006F0CBF" w:rsidP="00690C85">
            <w:pPr>
              <w:jc w:val="both"/>
            </w:pPr>
            <w:r>
              <w:t xml:space="preserve">Ask the </w:t>
            </w:r>
            <w:r w:rsidR="00E556C8">
              <w:t>student</w:t>
            </w:r>
            <w:r>
              <w:t xml:space="preserve">s </w:t>
            </w:r>
            <w:r w:rsidR="009C1D73">
              <w:rPr>
                <w:b/>
                <w:i/>
              </w:rPr>
              <w:t>W</w:t>
            </w:r>
            <w:r>
              <w:rPr>
                <w:b/>
                <w:i/>
              </w:rPr>
              <w:t>hat does that mean for archaeologists studying</w:t>
            </w:r>
            <w:r w:rsidRPr="00FC2791">
              <w:rPr>
                <w:b/>
                <w:i/>
              </w:rPr>
              <w:t xml:space="preserve"> the Mesolithic period?</w:t>
            </w:r>
            <w:r>
              <w:t xml:space="preserve"> The wooden objects would have decomposed. Explain that, even though we can protect wood to stop it decomposing by painting it or oiling it, without constant maintenance, the wood will decompose fairly quickly.</w:t>
            </w:r>
          </w:p>
        </w:tc>
      </w:tr>
    </w:tbl>
    <w:p w14:paraId="5316E4C8" w14:textId="77777777" w:rsidR="00E556C8" w:rsidRDefault="00E556C8"/>
    <w:p w14:paraId="7CED0E51" w14:textId="77777777" w:rsidR="00E556C8" w:rsidRDefault="00E556C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119"/>
        <w:gridCol w:w="283"/>
        <w:gridCol w:w="142"/>
        <w:gridCol w:w="1205"/>
        <w:gridCol w:w="4749"/>
      </w:tblGrid>
      <w:tr w:rsidR="006F0CBF" w:rsidRPr="00820477" w14:paraId="6A22FE6C" w14:textId="77777777" w:rsidTr="00603DF6">
        <w:tc>
          <w:tcPr>
            <w:tcW w:w="4749" w:type="dxa"/>
            <w:gridSpan w:val="4"/>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6ECDB881" w14:textId="77777777" w:rsidR="006F0CBF" w:rsidRPr="00820477" w:rsidRDefault="006F0CBF" w:rsidP="00764067">
            <w:pPr>
              <w:rPr>
                <w:b/>
                <w:color w:val="FFFFFF" w:themeColor="background1"/>
                <w:sz w:val="36"/>
                <w:szCs w:val="36"/>
              </w:rPr>
            </w:pPr>
            <w:r>
              <w:rPr>
                <w:b/>
                <w:color w:val="FFFFFF" w:themeColor="background1"/>
                <w:sz w:val="36"/>
                <w:szCs w:val="36"/>
              </w:rPr>
              <w:t>Main</w:t>
            </w:r>
          </w:p>
        </w:tc>
        <w:tc>
          <w:tcPr>
            <w:tcW w:w="4749"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652C28B8" w14:textId="7265FA3B" w:rsidR="006F0CBF" w:rsidRPr="00820477" w:rsidRDefault="006F0CBF" w:rsidP="0012012F">
            <w:pPr>
              <w:jc w:val="right"/>
              <w:rPr>
                <w:b/>
                <w:color w:val="FFFFFF" w:themeColor="background1"/>
                <w:sz w:val="28"/>
                <w:szCs w:val="28"/>
              </w:rPr>
            </w:pPr>
            <w:r>
              <w:rPr>
                <w:b/>
                <w:color w:val="FFFFFF" w:themeColor="background1"/>
                <w:sz w:val="28"/>
                <w:szCs w:val="28"/>
              </w:rPr>
              <w:t>35</w:t>
            </w:r>
            <w:r w:rsidRPr="00820477">
              <w:rPr>
                <w:b/>
                <w:color w:val="FFFFFF" w:themeColor="background1"/>
                <w:sz w:val="28"/>
                <w:szCs w:val="28"/>
              </w:rPr>
              <w:t xml:space="preserve"> minutes</w:t>
            </w:r>
            <w:r>
              <w:rPr>
                <w:b/>
                <w:color w:val="FFFFFF" w:themeColor="background1"/>
                <w:sz w:val="28"/>
                <w:szCs w:val="28"/>
              </w:rPr>
              <w:t xml:space="preserve"> (without hurdle task)</w:t>
            </w:r>
          </w:p>
        </w:tc>
      </w:tr>
      <w:tr w:rsidR="006F0CBF" w14:paraId="45027561" w14:textId="77777777" w:rsidTr="00603DF6">
        <w:tc>
          <w:tcPr>
            <w:tcW w:w="3402"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5B875E6F" w14:textId="721FDD7B" w:rsidR="006F0CBF" w:rsidRPr="00820477" w:rsidRDefault="006F0CBF" w:rsidP="00F574D9">
            <w:pPr>
              <w:rPr>
                <w:sz w:val="24"/>
                <w:szCs w:val="24"/>
              </w:rPr>
            </w:pPr>
            <w:r>
              <w:rPr>
                <w:b/>
                <w:sz w:val="24"/>
                <w:szCs w:val="24"/>
              </w:rPr>
              <w:t>Survival</w:t>
            </w:r>
            <w:r>
              <w:rPr>
                <w:sz w:val="24"/>
                <w:szCs w:val="24"/>
              </w:rPr>
              <w:t xml:space="preserve"> </w:t>
            </w:r>
            <w:r w:rsidRPr="00820477">
              <w:rPr>
                <w:sz w:val="20"/>
                <w:szCs w:val="20"/>
              </w:rPr>
              <w:t>(</w:t>
            </w:r>
            <w:r>
              <w:rPr>
                <w:sz w:val="20"/>
                <w:szCs w:val="20"/>
              </w:rPr>
              <w:t>15</w:t>
            </w:r>
            <w:r w:rsidRPr="00820477">
              <w:rPr>
                <w:sz w:val="20"/>
                <w:szCs w:val="20"/>
              </w:rPr>
              <w:t xml:space="preserve"> minutes)</w:t>
            </w:r>
          </w:p>
        </w:tc>
        <w:tc>
          <w:tcPr>
            <w:tcW w:w="6096"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5534D605" w14:textId="77777777" w:rsidR="00E709D1" w:rsidRDefault="00E709D1" w:rsidP="00E709D1">
            <w:r w:rsidRPr="00820477">
              <w:t xml:space="preserve">Resources: </w:t>
            </w:r>
          </w:p>
          <w:p w14:paraId="67037254" w14:textId="77777777" w:rsidR="00E709D1" w:rsidRDefault="00E709D1" w:rsidP="00E709D1">
            <w:r>
              <w:t>Objects: Wooden cup and Wooden spoon (Box 2), Box 1 objects</w:t>
            </w:r>
          </w:p>
          <w:p w14:paraId="733EA30F" w14:textId="0A45EBAB" w:rsidR="006F0CBF" w:rsidRDefault="00E709D1" w:rsidP="00E709D1">
            <w:r>
              <w:t>Information Sheets: CT Green Woodworking</w:t>
            </w:r>
          </w:p>
        </w:tc>
      </w:tr>
      <w:tr w:rsidR="006F0CBF" w14:paraId="600C8532" w14:textId="77777777" w:rsidTr="00603DF6">
        <w:tc>
          <w:tcPr>
            <w:tcW w:w="9498" w:type="dxa"/>
            <w:gridSpan w:val="5"/>
            <w:tcBorders>
              <w:top w:val="single" w:sz="12" w:space="0" w:color="FFFFFF" w:themeColor="background1"/>
              <w:bottom w:val="single" w:sz="24" w:space="0" w:color="403152" w:themeColor="accent4" w:themeShade="80"/>
            </w:tcBorders>
            <w:shd w:val="clear" w:color="auto" w:fill="E5DFEC" w:themeFill="accent4" w:themeFillTint="33"/>
            <w:vAlign w:val="center"/>
          </w:tcPr>
          <w:p w14:paraId="17103839" w14:textId="77777777" w:rsidR="008A50A8" w:rsidRDefault="008A50A8" w:rsidP="008A50A8">
            <w:pPr>
              <w:pStyle w:val="ListParagraph"/>
              <w:numPr>
                <w:ilvl w:val="0"/>
                <w:numId w:val="8"/>
              </w:numPr>
              <w:ind w:left="318" w:hanging="284"/>
            </w:pPr>
            <w:r>
              <w:t>Green woodworking is still popular and useful today.</w:t>
            </w:r>
          </w:p>
          <w:p w14:paraId="4D4EB898" w14:textId="6449ABAF" w:rsidR="006F0CBF" w:rsidRDefault="008A50A8" w:rsidP="008A50A8">
            <w:pPr>
              <w:pStyle w:val="ListParagraph"/>
              <w:numPr>
                <w:ilvl w:val="0"/>
                <w:numId w:val="8"/>
              </w:numPr>
              <w:ind w:left="318" w:hanging="284"/>
              <w:jc w:val="both"/>
            </w:pPr>
            <w:r>
              <w:t>This activity introduces the idea of how much people’s lives revolved around managing the resources available to them.</w:t>
            </w:r>
          </w:p>
        </w:tc>
      </w:tr>
      <w:tr w:rsidR="006F0CBF" w14:paraId="1ED5BBA1" w14:textId="77777777" w:rsidTr="00603DF6">
        <w:tc>
          <w:tcPr>
            <w:tcW w:w="9498" w:type="dxa"/>
            <w:gridSpan w:val="5"/>
            <w:tcBorders>
              <w:top w:val="single" w:sz="24" w:space="0" w:color="403152" w:themeColor="accent4" w:themeShade="80"/>
              <w:bottom w:val="single" w:sz="24" w:space="0" w:color="403152" w:themeColor="accent4" w:themeShade="80"/>
            </w:tcBorders>
            <w:vAlign w:val="center"/>
          </w:tcPr>
          <w:p w14:paraId="03E71317" w14:textId="163B6339" w:rsidR="00B34FDB" w:rsidRDefault="00B34FDB" w:rsidP="00B34FDB">
            <w:r>
              <w:t xml:space="preserve">If you have completed Lesson One - Survival, this should be a recap. If not, the </w:t>
            </w:r>
            <w:r w:rsidR="00E556C8">
              <w:t>student</w:t>
            </w:r>
            <w:r>
              <w:t>s will need a little more help with this particular activity.</w:t>
            </w:r>
          </w:p>
          <w:p w14:paraId="23F629E0" w14:textId="77777777" w:rsidR="008A50A8" w:rsidRDefault="008A50A8" w:rsidP="008A50A8"/>
          <w:p w14:paraId="35B145BA" w14:textId="77777777" w:rsidR="008A50A8" w:rsidRDefault="008A50A8" w:rsidP="008A50A8">
            <w:r>
              <w:t xml:space="preserve">Ask the class to remember </w:t>
            </w:r>
            <w:r>
              <w:rPr>
                <w:b/>
                <w:i/>
              </w:rPr>
              <w:t>W</w:t>
            </w:r>
            <w:r w:rsidRPr="00FC2791">
              <w:rPr>
                <w:b/>
                <w:i/>
              </w:rPr>
              <w:t>hat are the important elements of survival?</w:t>
            </w:r>
            <w:r>
              <w:rPr>
                <w:i/>
              </w:rPr>
              <w:t xml:space="preserve"> </w:t>
            </w:r>
            <w:r>
              <w:t>Food, water, shelter, heat and clothing.</w:t>
            </w:r>
          </w:p>
          <w:p w14:paraId="6CCCB1C1" w14:textId="77777777" w:rsidR="008A50A8" w:rsidRDefault="008A50A8" w:rsidP="008A50A8"/>
          <w:p w14:paraId="2B2E225D" w14:textId="7F5A3A46" w:rsidR="00B34FDB" w:rsidRDefault="00B34FDB" w:rsidP="00B34FDB">
            <w:r>
              <w:t xml:space="preserve">Show the wooden cup and spoon and ask </w:t>
            </w:r>
            <w:r>
              <w:rPr>
                <w:b/>
                <w:i/>
              </w:rPr>
              <w:t>W</w:t>
            </w:r>
            <w:r w:rsidRPr="00FC2791">
              <w:rPr>
                <w:b/>
                <w:i/>
              </w:rPr>
              <w:t>hich elements of survival do these objects help with and how?</w:t>
            </w:r>
            <w:r>
              <w:rPr>
                <w:i/>
              </w:rPr>
              <w:t xml:space="preserve"> </w:t>
            </w:r>
            <w:r w:rsidR="00E556C8">
              <w:t>Student</w:t>
            </w:r>
            <w:r>
              <w:t>s may have a range of ideas to answer this question especially when thinking about how they help with survival. The answers don’t really matter as long as their justification is sensible. However, most will probably suggest the objects are used to contain food and water.</w:t>
            </w:r>
          </w:p>
          <w:p w14:paraId="1971D615" w14:textId="77777777" w:rsidR="006F0CBF" w:rsidRDefault="006F0CBF" w:rsidP="00690C85"/>
          <w:p w14:paraId="594174D3" w14:textId="37A80F82" w:rsidR="008A50A8" w:rsidRDefault="008A50A8" w:rsidP="008A50A8">
            <w:r>
              <w:t xml:space="preserve">Highlight the lines on the </w:t>
            </w:r>
            <w:r w:rsidR="00D74BF8">
              <w:t>sides</w:t>
            </w:r>
            <w:r>
              <w:t xml:space="preserve"> of the </w:t>
            </w:r>
            <w:r w:rsidR="00A30DEC">
              <w:t>cup</w:t>
            </w:r>
            <w:r>
              <w:t xml:space="preserve"> and ask the class </w:t>
            </w:r>
            <w:r>
              <w:rPr>
                <w:b/>
                <w:i/>
              </w:rPr>
              <w:t>W</w:t>
            </w:r>
            <w:r w:rsidRPr="00FC2791">
              <w:rPr>
                <w:b/>
                <w:i/>
              </w:rPr>
              <w:t>hat are these lines for?</w:t>
            </w:r>
            <w:r w:rsidRPr="00FC2791">
              <w:rPr>
                <w:b/>
              </w:rPr>
              <w:t xml:space="preserve"> </w:t>
            </w:r>
            <w:r>
              <w:t>They are simply for decoration and explain that these lines highlight the fact that while they were very useful items</w:t>
            </w:r>
            <w:r w:rsidR="00D74BF8">
              <w:t>,</w:t>
            </w:r>
            <w:r>
              <w:t xml:space="preserve"> they weren’t always just functional; people were interested in things looking nice.</w:t>
            </w:r>
          </w:p>
          <w:p w14:paraId="3F2BADA6" w14:textId="77777777" w:rsidR="008A50A8" w:rsidRDefault="008A50A8" w:rsidP="008A50A8"/>
          <w:p w14:paraId="09B1A1D5" w14:textId="437A94F4" w:rsidR="008A50A8" w:rsidRDefault="008A50A8" w:rsidP="008A50A8">
            <w:r>
              <w:t xml:space="preserve">Ask the class </w:t>
            </w:r>
            <w:r>
              <w:rPr>
                <w:b/>
                <w:i/>
              </w:rPr>
              <w:t>W</w:t>
            </w:r>
            <w:r w:rsidRPr="00FC2791">
              <w:rPr>
                <w:b/>
                <w:i/>
              </w:rPr>
              <w:t>hat do you need to make these items?</w:t>
            </w:r>
            <w:r>
              <w:t xml:space="preserve"> Wood, but follow up with questions to have the </w:t>
            </w:r>
            <w:r w:rsidR="00E556C8">
              <w:t>student</w:t>
            </w:r>
            <w:r>
              <w:t>s think where you get the wood</w:t>
            </w:r>
            <w:r w:rsidR="00B34FDB">
              <w:t>.</w:t>
            </w:r>
            <w:r>
              <w:t xml:space="preserve"> You can’t just buy it at B &amp; Q.</w:t>
            </w:r>
          </w:p>
          <w:p w14:paraId="7E9A2AC3" w14:textId="77777777" w:rsidR="008A50A8" w:rsidRDefault="008A50A8" w:rsidP="008A50A8"/>
          <w:p w14:paraId="307FE907" w14:textId="50B1227E" w:rsidR="00B34FDB" w:rsidRDefault="00B34FDB" w:rsidP="00B34FDB">
            <w:r>
              <w:t xml:space="preserve">Show </w:t>
            </w:r>
            <w:r w:rsidR="00E556C8">
              <w:t>student</w:t>
            </w:r>
            <w:r>
              <w:t>s all the objects from Box 1 - simply having the class gather round the box will work if you don’t want to get them all out.</w:t>
            </w:r>
          </w:p>
          <w:p w14:paraId="4B866B24" w14:textId="77777777" w:rsidR="008A50A8" w:rsidRDefault="008A50A8" w:rsidP="008A50A8"/>
          <w:p w14:paraId="7EC9172C" w14:textId="77777777" w:rsidR="008A50A8" w:rsidRDefault="008A50A8" w:rsidP="008A50A8">
            <w:r>
              <w:t xml:space="preserve">Ask </w:t>
            </w:r>
            <w:r w:rsidRPr="00E709D1">
              <w:rPr>
                <w:b/>
                <w:bCs/>
                <w:i/>
                <w:iCs/>
              </w:rPr>
              <w:t>W</w:t>
            </w:r>
            <w:r w:rsidRPr="00FC2791">
              <w:rPr>
                <w:b/>
                <w:i/>
              </w:rPr>
              <w:t>hich of these items are used to manage wood?</w:t>
            </w:r>
            <w:r>
              <w:rPr>
                <w:i/>
              </w:rPr>
              <w:t xml:space="preserve"> </w:t>
            </w:r>
            <w:r>
              <w:t>The axes, the flint knives and the microlith were all used with wood, whether that was felling trees, clearing bark or stripping branches.</w:t>
            </w:r>
          </w:p>
          <w:p w14:paraId="7B0D2039" w14:textId="77777777" w:rsidR="006F0CBF" w:rsidRDefault="006F0CBF" w:rsidP="00690C85"/>
          <w:p w14:paraId="419A34BA" w14:textId="301ABC74" w:rsidR="006F0CBF" w:rsidRDefault="006F0CBF" w:rsidP="00690C85">
            <w:r>
              <w:t xml:space="preserve">Ask </w:t>
            </w:r>
            <w:r w:rsidR="008A50A8">
              <w:rPr>
                <w:b/>
                <w:i/>
              </w:rPr>
              <w:t>A</w:t>
            </w:r>
            <w:r>
              <w:rPr>
                <w:b/>
                <w:i/>
              </w:rPr>
              <w:t xml:space="preserve">ll these tools are there to </w:t>
            </w:r>
            <w:r w:rsidR="008A50A8">
              <w:rPr>
                <w:b/>
                <w:i/>
              </w:rPr>
              <w:t>work</w:t>
            </w:r>
            <w:r>
              <w:rPr>
                <w:b/>
                <w:i/>
              </w:rPr>
              <w:t xml:space="preserve"> wood</w:t>
            </w:r>
            <w:r w:rsidR="008A50A8">
              <w:rPr>
                <w:b/>
                <w:i/>
              </w:rPr>
              <w:t>.</w:t>
            </w:r>
            <w:r>
              <w:rPr>
                <w:b/>
                <w:i/>
              </w:rPr>
              <w:t xml:space="preserve"> </w:t>
            </w:r>
            <w:r w:rsidR="008A50A8">
              <w:rPr>
                <w:b/>
                <w:i/>
              </w:rPr>
              <w:t>W</w:t>
            </w:r>
            <w:r>
              <w:rPr>
                <w:b/>
                <w:i/>
              </w:rPr>
              <w:t>hat does this tell us about people in the past?</w:t>
            </w:r>
            <w:r>
              <w:rPr>
                <w:i/>
              </w:rPr>
              <w:t xml:space="preserve"> W</w:t>
            </w:r>
            <w:r>
              <w:t>ood was a vital material in people’s lives.</w:t>
            </w:r>
          </w:p>
          <w:p w14:paraId="665AF87E" w14:textId="77777777" w:rsidR="006F0CBF" w:rsidRDefault="006F0CBF" w:rsidP="00690C85"/>
          <w:p w14:paraId="602A8756" w14:textId="3FD3698B" w:rsidR="00504DF3" w:rsidRDefault="00504DF3" w:rsidP="00504DF3">
            <w:r>
              <w:t xml:space="preserve">Hand out the CT Green Woodworking information sheet. The reader will read the information out loud. The fact finder will listen to each paragraph, find the most important fact and note it down on a scrap piece of paper or white board. </w:t>
            </w:r>
          </w:p>
          <w:p w14:paraId="242B3780" w14:textId="77777777" w:rsidR="008A50A8" w:rsidRDefault="008A50A8" w:rsidP="008A50A8"/>
          <w:p w14:paraId="6A35495F" w14:textId="2C84DECD" w:rsidR="00504DF3" w:rsidRDefault="00504DF3" w:rsidP="00504DF3">
            <w:r>
              <w:t xml:space="preserve">Once the task is complete, form the pairs into small groups and ask them to share their facts. Then collate the facts as a class. </w:t>
            </w:r>
          </w:p>
          <w:p w14:paraId="0831CEEF" w14:textId="77777777" w:rsidR="008A50A8" w:rsidRDefault="008A50A8" w:rsidP="008A50A8"/>
          <w:p w14:paraId="79DC6875" w14:textId="77777777" w:rsidR="008A50A8" w:rsidRDefault="008A50A8" w:rsidP="008A50A8">
            <w:r>
              <w:t>Read out the second and third paragraph to the class and highlight the fact that people had to think seasons, years or even generations ahead to make sure they had the resources they needed.</w:t>
            </w:r>
          </w:p>
          <w:p w14:paraId="17A05534" w14:textId="77777777" w:rsidR="008A50A8" w:rsidRDefault="008A50A8" w:rsidP="008A50A8"/>
          <w:p w14:paraId="3E6AB605" w14:textId="14E44F89" w:rsidR="006F0CBF" w:rsidRDefault="008A50A8" w:rsidP="008A50A8">
            <w:pPr>
              <w:jc w:val="both"/>
            </w:pPr>
            <w:r>
              <w:t xml:space="preserve">To compare that to modern lifestyles ask </w:t>
            </w:r>
            <w:r>
              <w:rPr>
                <w:b/>
                <w:i/>
              </w:rPr>
              <w:t>W</w:t>
            </w:r>
            <w:r w:rsidRPr="00FC2791">
              <w:rPr>
                <w:b/>
                <w:i/>
              </w:rPr>
              <w:t>hat do you do if you need a new t-shirt?</w:t>
            </w:r>
            <w:r>
              <w:rPr>
                <w:i/>
              </w:rPr>
              <w:t xml:space="preserve"> </w:t>
            </w:r>
            <w:r>
              <w:t xml:space="preserve">And </w:t>
            </w:r>
            <w:r>
              <w:rPr>
                <w:b/>
                <w:i/>
              </w:rPr>
              <w:t>W</w:t>
            </w:r>
            <w:r w:rsidRPr="00FC2791">
              <w:rPr>
                <w:b/>
                <w:i/>
              </w:rPr>
              <w:t>hat would you do if you ran out of food?</w:t>
            </w:r>
          </w:p>
        </w:tc>
      </w:tr>
      <w:tr w:rsidR="006F0CBF" w14:paraId="5619ACA1" w14:textId="77777777" w:rsidTr="006F0CBF">
        <w:tc>
          <w:tcPr>
            <w:tcW w:w="3119"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088BD2DA" w14:textId="1486C33A" w:rsidR="006F0CBF" w:rsidRPr="00CE1DC7" w:rsidRDefault="006F0CBF" w:rsidP="00F574D9">
            <w:pPr>
              <w:rPr>
                <w:sz w:val="24"/>
                <w:szCs w:val="24"/>
              </w:rPr>
            </w:pPr>
            <w:r>
              <w:rPr>
                <w:b/>
                <w:sz w:val="24"/>
                <w:szCs w:val="24"/>
              </w:rPr>
              <w:lastRenderedPageBreak/>
              <w:t>Woven Belts</w:t>
            </w:r>
            <w:r>
              <w:rPr>
                <w:sz w:val="24"/>
                <w:szCs w:val="24"/>
              </w:rPr>
              <w:t xml:space="preserve"> </w:t>
            </w:r>
            <w:r>
              <w:rPr>
                <w:sz w:val="20"/>
                <w:szCs w:val="20"/>
              </w:rPr>
              <w:t>(10</w:t>
            </w:r>
            <w:r w:rsidRPr="00820477">
              <w:rPr>
                <w:sz w:val="20"/>
                <w:szCs w:val="20"/>
              </w:rPr>
              <w:t xml:space="preserve"> minutes)</w:t>
            </w:r>
          </w:p>
        </w:tc>
        <w:tc>
          <w:tcPr>
            <w:tcW w:w="6379" w:type="dxa"/>
            <w:gridSpan w:val="4"/>
            <w:tcBorders>
              <w:top w:val="single" w:sz="24" w:space="0" w:color="403152" w:themeColor="accent4" w:themeShade="80"/>
              <w:bottom w:val="single" w:sz="12" w:space="0" w:color="FFFFFF" w:themeColor="background1"/>
            </w:tcBorders>
            <w:shd w:val="clear" w:color="auto" w:fill="B2A1C7" w:themeFill="accent4" w:themeFillTint="99"/>
            <w:vAlign w:val="center"/>
          </w:tcPr>
          <w:p w14:paraId="31A2E412" w14:textId="77777777" w:rsidR="00E709D1" w:rsidRDefault="00E709D1" w:rsidP="00E709D1">
            <w:r>
              <w:t xml:space="preserve">Resources: </w:t>
            </w:r>
          </w:p>
          <w:p w14:paraId="51145A75" w14:textId="77777777" w:rsidR="00E709D1" w:rsidRDefault="00E709D1" w:rsidP="00E709D1">
            <w:r>
              <w:t>Objects: Woven Belts (Box 2)</w:t>
            </w:r>
          </w:p>
          <w:p w14:paraId="14DF2521" w14:textId="77777777" w:rsidR="00E709D1" w:rsidRDefault="00E709D1" w:rsidP="00E709D1">
            <w:r>
              <w:t>Information Sheets: Woven Bands and Belt object sheet</w:t>
            </w:r>
          </w:p>
          <w:p w14:paraId="7724B3FB" w14:textId="4FA028AC" w:rsidR="006F0CBF" w:rsidRPr="00820477" w:rsidRDefault="00E709D1" w:rsidP="00E709D1">
            <w:r>
              <w:t>Other Resources: A4 Paper</w:t>
            </w:r>
          </w:p>
        </w:tc>
      </w:tr>
      <w:tr w:rsidR="006F0CBF" w14:paraId="55751572" w14:textId="77777777" w:rsidTr="00603DF6">
        <w:tc>
          <w:tcPr>
            <w:tcW w:w="9498" w:type="dxa"/>
            <w:gridSpan w:val="5"/>
            <w:tcBorders>
              <w:top w:val="single" w:sz="12" w:space="0" w:color="FFFFFF" w:themeColor="background1"/>
              <w:bottom w:val="single" w:sz="24" w:space="0" w:color="403152" w:themeColor="accent4" w:themeShade="80"/>
            </w:tcBorders>
            <w:shd w:val="clear" w:color="auto" w:fill="E5DFEC" w:themeFill="accent4" w:themeFillTint="33"/>
            <w:vAlign w:val="center"/>
          </w:tcPr>
          <w:p w14:paraId="53E7471B" w14:textId="77777777" w:rsidR="008A50A8" w:rsidRDefault="008A50A8" w:rsidP="00504DF3">
            <w:pPr>
              <w:pStyle w:val="ListParagraph"/>
              <w:numPr>
                <w:ilvl w:val="0"/>
                <w:numId w:val="8"/>
              </w:numPr>
              <w:ind w:left="318" w:hanging="284"/>
              <w:jc w:val="both"/>
            </w:pPr>
            <w:r>
              <w:t>While weaving is an activity that all classes can participate in, it is not included in this lesson due to the length of time it takes to complete.</w:t>
            </w:r>
          </w:p>
          <w:p w14:paraId="32006D7D" w14:textId="6A9FBF42" w:rsidR="006F0CBF" w:rsidRDefault="008A50A8" w:rsidP="00504DF3">
            <w:pPr>
              <w:pStyle w:val="ListParagraph"/>
              <w:numPr>
                <w:ilvl w:val="0"/>
                <w:numId w:val="8"/>
              </w:numPr>
              <w:ind w:left="318" w:hanging="284"/>
              <w:jc w:val="both"/>
            </w:pPr>
            <w:r>
              <w:t>This part of the lesson focuses on tablet weaving.</w:t>
            </w:r>
          </w:p>
        </w:tc>
      </w:tr>
      <w:tr w:rsidR="006F0CBF" w14:paraId="533E3452" w14:textId="77777777" w:rsidTr="00603DF6">
        <w:tc>
          <w:tcPr>
            <w:tcW w:w="9498" w:type="dxa"/>
            <w:gridSpan w:val="5"/>
            <w:tcBorders>
              <w:top w:val="single" w:sz="24" w:space="0" w:color="403152" w:themeColor="accent4" w:themeShade="80"/>
              <w:bottom w:val="single" w:sz="24" w:space="0" w:color="403152" w:themeColor="accent4" w:themeShade="80"/>
            </w:tcBorders>
            <w:vAlign w:val="center"/>
          </w:tcPr>
          <w:p w14:paraId="7208C0EC" w14:textId="77777777" w:rsidR="008A50A8" w:rsidRDefault="008A50A8" w:rsidP="008A50A8">
            <w:r>
              <w:t xml:space="preserve">Ask the class to name some shops where they can buy clothes. Write the answers on the board. Follow up with </w:t>
            </w:r>
            <w:r w:rsidRPr="005C0F21">
              <w:rPr>
                <w:b/>
                <w:bCs/>
                <w:i/>
                <w:iCs/>
              </w:rPr>
              <w:t>I</w:t>
            </w:r>
            <w:r w:rsidRPr="00FC2791">
              <w:rPr>
                <w:b/>
                <w:i/>
              </w:rPr>
              <w:t>n prehistoric times, where would you get your clothes?</w:t>
            </w:r>
          </w:p>
          <w:p w14:paraId="384D7668" w14:textId="77777777" w:rsidR="006F0CBF" w:rsidRDefault="006F0CBF" w:rsidP="00690C85"/>
          <w:p w14:paraId="6BAEE17A" w14:textId="77777777" w:rsidR="008A50A8" w:rsidRDefault="008A50A8" w:rsidP="008A50A8">
            <w:r>
              <w:t>Explain that throughout history there are many ways to create textiles but we are going to focus on tablet weaving.</w:t>
            </w:r>
          </w:p>
          <w:p w14:paraId="17FA4B71" w14:textId="77777777" w:rsidR="006F0CBF" w:rsidRDefault="006F0CBF" w:rsidP="00690C85"/>
          <w:p w14:paraId="782CEFC3" w14:textId="77777777" w:rsidR="006F0CBF" w:rsidRDefault="006F0CBF" w:rsidP="00690C85">
            <w:r>
              <w:t>Show the class the woven belts. Allow them time to look at all of them closely.</w:t>
            </w:r>
          </w:p>
          <w:p w14:paraId="6EF6F124" w14:textId="77777777" w:rsidR="006F0CBF" w:rsidRDefault="006F0CBF" w:rsidP="00690C85"/>
          <w:p w14:paraId="2C0D3091" w14:textId="05AD37C1" w:rsidR="00504DF3" w:rsidRDefault="00504DF3" w:rsidP="00504DF3">
            <w:r>
              <w:t xml:space="preserve">Join the pairs into small groups (ideally of four, but some threes will also work). Give each </w:t>
            </w:r>
            <w:r w:rsidR="00E556C8">
              <w:t>student</w:t>
            </w:r>
            <w:r>
              <w:t xml:space="preserve"> in the group a number. Place the woven bands in three different places around the room and place some Woven Bands and Belt object sheets next to them. Give each group a piece of A4 paper.</w:t>
            </w:r>
          </w:p>
          <w:p w14:paraId="207C73EE" w14:textId="77777777" w:rsidR="008A50A8" w:rsidRDefault="008A50A8" w:rsidP="008A50A8"/>
          <w:p w14:paraId="61782B61" w14:textId="77777777" w:rsidR="008A50A8" w:rsidRDefault="008A50A8" w:rsidP="008A50A8">
            <w:r>
              <w:t>Ones are to stay where they are, twos are to go to the black and grey band, threes are to go to the grey and green band and finally fours are to go to the orange, green and beige band.</w:t>
            </w:r>
          </w:p>
          <w:p w14:paraId="5A2511BC" w14:textId="77777777" w:rsidR="008A50A8" w:rsidRDefault="008A50A8" w:rsidP="008A50A8"/>
          <w:p w14:paraId="5B264FE8" w14:textId="77777777" w:rsidR="008A50A8" w:rsidRDefault="008A50A8" w:rsidP="008A50A8">
            <w:r>
              <w:t>Each member of the group has a slightly different job:</w:t>
            </w:r>
          </w:p>
          <w:p w14:paraId="694FA353" w14:textId="77777777" w:rsidR="00504DF3" w:rsidRDefault="00504DF3" w:rsidP="00504DF3">
            <w:r>
              <w:t>1s - Read the first paragraph on the sheet, write tablet weaving in the middle of the A4 sheet and draw two diagonal lines from corner to corner, splitting the sheet into four sections.</w:t>
            </w:r>
          </w:p>
          <w:p w14:paraId="2F39912D" w14:textId="6140A77A" w:rsidR="00504DF3" w:rsidRDefault="00504DF3" w:rsidP="00504DF3">
            <w:r>
              <w:t>2s - Read paragraph two and head to the black and grey belt to have a closer look at the object.</w:t>
            </w:r>
          </w:p>
          <w:p w14:paraId="4E834603" w14:textId="44A78DA0" w:rsidR="00504DF3" w:rsidRDefault="00504DF3" w:rsidP="00504DF3">
            <w:r>
              <w:t>3s - Read paragraph three and head to the grey and green belt to have a closer look at the object.</w:t>
            </w:r>
          </w:p>
          <w:p w14:paraId="1D21B2B0" w14:textId="6608EAC7" w:rsidR="00504DF3" w:rsidRDefault="00504DF3" w:rsidP="00504DF3">
            <w:r>
              <w:t>4s - Read paragraph four and head to the orange, green and beige belt to have a closer look at the object.</w:t>
            </w:r>
          </w:p>
          <w:p w14:paraId="069AD0F7" w14:textId="77777777" w:rsidR="006F0CBF" w:rsidRDefault="006F0CBF" w:rsidP="00690C85"/>
          <w:p w14:paraId="7C4F409C" w14:textId="1B400D76" w:rsidR="006F0CBF" w:rsidRDefault="006F0CBF" w:rsidP="00690C85">
            <w:r>
              <w:t xml:space="preserve">The </w:t>
            </w:r>
            <w:r w:rsidR="00E556C8">
              <w:t>student</w:t>
            </w:r>
            <w:r>
              <w:t xml:space="preserve">s are then to return to their seats and write a summary of what they have just read on the sheet (i.e. each section will have a summary of each paragraph created by a different </w:t>
            </w:r>
            <w:r w:rsidR="00E556C8">
              <w:t>student</w:t>
            </w:r>
            <w:r>
              <w:t>). Share their summaries with the rest of the group. Have the groups feed</w:t>
            </w:r>
            <w:r w:rsidR="008A50A8">
              <w:t xml:space="preserve"> </w:t>
            </w:r>
            <w:r>
              <w:t>back to the whole class.</w:t>
            </w:r>
          </w:p>
          <w:p w14:paraId="076E994F" w14:textId="77777777" w:rsidR="006F0CBF" w:rsidRDefault="006F0CBF" w:rsidP="00690C85"/>
          <w:p w14:paraId="2FC5D30C" w14:textId="15EDD183" w:rsidR="006F0CBF" w:rsidRPr="004A47E9" w:rsidRDefault="008A50A8" w:rsidP="00A2005C">
            <w:pPr>
              <w:jc w:val="both"/>
              <w:rPr>
                <w:i/>
              </w:rPr>
            </w:pPr>
            <w:r w:rsidRPr="00504DF3">
              <w:rPr>
                <w:b/>
                <w:bCs/>
                <w:i/>
                <w:iCs/>
              </w:rPr>
              <w:t>OPTIONAL</w:t>
            </w:r>
            <w:r w:rsidRPr="004A47E9">
              <w:rPr>
                <w:i/>
              </w:rPr>
              <w:t>: Tablet weaving is something that can be completed in the classroom. However</w:t>
            </w:r>
            <w:r w:rsidR="00E709D1" w:rsidRPr="004A47E9">
              <w:rPr>
                <w:i/>
              </w:rPr>
              <w:t>,</w:t>
            </w:r>
            <w:r w:rsidRPr="004A47E9">
              <w:rPr>
                <w:i/>
              </w:rPr>
              <w:t xml:space="preserve"> it requires a lot of set up and resources. It is definitely worth it and a great skill to teach. However</w:t>
            </w:r>
            <w:r w:rsidR="00E709D1" w:rsidRPr="004A47E9">
              <w:rPr>
                <w:i/>
              </w:rPr>
              <w:t>,</w:t>
            </w:r>
            <w:r w:rsidRPr="004A47E9">
              <w:rPr>
                <w:i/>
              </w:rPr>
              <w:t xml:space="preserve"> it is worth watching some examples online to see the process.</w:t>
            </w:r>
          </w:p>
        </w:tc>
      </w:tr>
      <w:tr w:rsidR="006F0CBF" w14:paraId="60C59247" w14:textId="77777777" w:rsidTr="00F574D9">
        <w:tc>
          <w:tcPr>
            <w:tcW w:w="3544"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146A1A23" w14:textId="13AD561D" w:rsidR="006F0CBF" w:rsidRPr="00820477" w:rsidRDefault="006F0CBF" w:rsidP="005E1770">
            <w:pPr>
              <w:rPr>
                <w:sz w:val="24"/>
                <w:szCs w:val="24"/>
              </w:rPr>
            </w:pPr>
            <w:r>
              <w:rPr>
                <w:b/>
                <w:sz w:val="24"/>
                <w:szCs w:val="24"/>
              </w:rPr>
              <w:lastRenderedPageBreak/>
              <w:t>Cordage</w:t>
            </w:r>
            <w:r>
              <w:rPr>
                <w:sz w:val="24"/>
                <w:szCs w:val="24"/>
              </w:rPr>
              <w:t xml:space="preserve"> </w:t>
            </w:r>
            <w:r>
              <w:rPr>
                <w:sz w:val="20"/>
                <w:szCs w:val="20"/>
              </w:rPr>
              <w:t>(10</w:t>
            </w:r>
            <w:r w:rsidRPr="00820477">
              <w:rPr>
                <w:sz w:val="20"/>
                <w:szCs w:val="20"/>
              </w:rPr>
              <w:t xml:space="preserve"> minutes)</w:t>
            </w:r>
          </w:p>
        </w:tc>
        <w:tc>
          <w:tcPr>
            <w:tcW w:w="5954"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7394C52D" w14:textId="77777777" w:rsidR="00E709D1" w:rsidRDefault="00E709D1" w:rsidP="00E709D1">
            <w:r>
              <w:t xml:space="preserve">Resources: </w:t>
            </w:r>
          </w:p>
          <w:p w14:paraId="2D5D4729" w14:textId="77777777" w:rsidR="00E709D1" w:rsidRDefault="00E709D1" w:rsidP="00E709D1">
            <w:pPr>
              <w:ind w:left="213" w:hanging="213"/>
            </w:pPr>
            <w:r>
              <w:t xml:space="preserve">Objects: Hafted bronze axe, stone </w:t>
            </w:r>
            <w:proofErr w:type="spellStart"/>
            <w:r>
              <w:t>axeheads</w:t>
            </w:r>
            <w:proofErr w:type="spellEnd"/>
            <w:r>
              <w:t>, flint arrowheads (Box 1), Cordage (Box 2)</w:t>
            </w:r>
          </w:p>
          <w:p w14:paraId="45797D37" w14:textId="67605779" w:rsidR="006F0CBF" w:rsidRDefault="00E709D1" w:rsidP="00E709D1">
            <w:r>
              <w:t xml:space="preserve">Other Resources: Ray Mears Nettle Cordage </w:t>
            </w:r>
            <w:r w:rsidR="00497F76">
              <w:t>v</w:t>
            </w:r>
            <w:r>
              <w:t>ideo [</w:t>
            </w:r>
            <w:hyperlink r:id="rId9" w:history="1">
              <w:r w:rsidRPr="00926B08">
                <w:rPr>
                  <w:rStyle w:val="Hyperlink"/>
                </w:rPr>
                <w:t>link</w:t>
              </w:r>
            </w:hyperlink>
            <w:r>
              <w:t>]</w:t>
            </w:r>
          </w:p>
        </w:tc>
      </w:tr>
      <w:tr w:rsidR="006F0CBF" w14:paraId="35C61C48" w14:textId="77777777" w:rsidTr="00603DF6">
        <w:tc>
          <w:tcPr>
            <w:tcW w:w="9498" w:type="dxa"/>
            <w:gridSpan w:val="5"/>
            <w:tcBorders>
              <w:top w:val="single" w:sz="12" w:space="0" w:color="FFFFFF" w:themeColor="background1"/>
              <w:bottom w:val="single" w:sz="24" w:space="0" w:color="403152" w:themeColor="accent4" w:themeShade="80"/>
            </w:tcBorders>
            <w:shd w:val="clear" w:color="auto" w:fill="E5DFEC" w:themeFill="accent4" w:themeFillTint="33"/>
            <w:vAlign w:val="center"/>
          </w:tcPr>
          <w:p w14:paraId="6598BA41" w14:textId="77777777" w:rsidR="008A50A8" w:rsidRDefault="008A50A8" w:rsidP="00504DF3">
            <w:pPr>
              <w:pStyle w:val="ListParagraph"/>
              <w:numPr>
                <w:ilvl w:val="0"/>
                <w:numId w:val="11"/>
              </w:numPr>
              <w:ind w:left="318" w:hanging="284"/>
              <w:jc w:val="both"/>
            </w:pPr>
            <w:r>
              <w:t>This is another craft that will work in the classroom, but it does require some preparation.</w:t>
            </w:r>
          </w:p>
          <w:p w14:paraId="16898BD5" w14:textId="2F2E39CA" w:rsidR="006F0CBF" w:rsidRDefault="008A50A8" w:rsidP="00504DF3">
            <w:pPr>
              <w:pStyle w:val="ListParagraph"/>
              <w:numPr>
                <w:ilvl w:val="0"/>
                <w:numId w:val="11"/>
              </w:numPr>
              <w:ind w:left="318" w:hanging="284"/>
              <w:jc w:val="both"/>
            </w:pPr>
            <w:r>
              <w:t>Nettle is such a versatile material and likely widely used in prehistoric eras.</w:t>
            </w:r>
          </w:p>
        </w:tc>
      </w:tr>
      <w:tr w:rsidR="006F0CBF" w14:paraId="004D460F" w14:textId="77777777" w:rsidTr="00603DF6">
        <w:trPr>
          <w:trHeight w:val="361"/>
        </w:trPr>
        <w:tc>
          <w:tcPr>
            <w:tcW w:w="9498" w:type="dxa"/>
            <w:gridSpan w:val="5"/>
            <w:tcBorders>
              <w:top w:val="single" w:sz="24" w:space="0" w:color="403152" w:themeColor="accent4" w:themeShade="80"/>
              <w:bottom w:val="single" w:sz="24" w:space="0" w:color="403152" w:themeColor="accent4" w:themeShade="80"/>
            </w:tcBorders>
            <w:vAlign w:val="center"/>
          </w:tcPr>
          <w:p w14:paraId="58CF1616" w14:textId="03511AE6" w:rsidR="005130F7" w:rsidRDefault="005130F7" w:rsidP="005130F7">
            <w:r>
              <w:t xml:space="preserve">As a </w:t>
            </w:r>
            <w:r w:rsidRPr="005C0F21">
              <w:rPr>
                <w:i/>
                <w:iCs/>
              </w:rPr>
              <w:t>think-pair-share</w:t>
            </w:r>
            <w:r>
              <w:t xml:space="preserve"> exercise ask the class </w:t>
            </w:r>
            <w:r w:rsidRPr="004B589C">
              <w:rPr>
                <w:b/>
                <w:bCs/>
                <w:i/>
                <w:iCs/>
              </w:rPr>
              <w:t>H</w:t>
            </w:r>
            <w:r w:rsidRPr="00FC2791">
              <w:rPr>
                <w:b/>
                <w:i/>
              </w:rPr>
              <w:t>ow many different uses can we think of for string?</w:t>
            </w:r>
            <w:r>
              <w:t xml:space="preserve"> Collate their responses and encourage the </w:t>
            </w:r>
            <w:r w:rsidR="00E556C8">
              <w:t>student</w:t>
            </w:r>
            <w:r>
              <w:t>s to come up with as many as possible.</w:t>
            </w:r>
          </w:p>
          <w:p w14:paraId="59B16175" w14:textId="77777777" w:rsidR="006F0CBF" w:rsidRDefault="006F0CBF" w:rsidP="00690C85"/>
          <w:p w14:paraId="4846B9FA" w14:textId="77777777" w:rsidR="005130F7" w:rsidRDefault="005130F7" w:rsidP="005130F7">
            <w:r>
              <w:t>Show the class the hafted bronze axe from Box 1. Point out the use of cord to bind the axe blade to the haft. Also show the class the various arrowheads from Box 1.</w:t>
            </w:r>
          </w:p>
          <w:p w14:paraId="5C598655" w14:textId="5981916A" w:rsidR="005130F7" w:rsidRDefault="005130F7" w:rsidP="005130F7">
            <w:r>
              <w:br/>
              <w:t xml:space="preserve">Ask </w:t>
            </w:r>
            <w:r>
              <w:rPr>
                <w:b/>
                <w:i/>
              </w:rPr>
              <w:t>W</w:t>
            </w:r>
            <w:r w:rsidRPr="00FC2791">
              <w:rPr>
                <w:b/>
                <w:i/>
              </w:rPr>
              <w:t>hat is missing which you would need to make these arrowheads usable?</w:t>
            </w:r>
            <w:r>
              <w:rPr>
                <w:i/>
              </w:rPr>
              <w:t xml:space="preserve"> </w:t>
            </w:r>
            <w:r>
              <w:t xml:space="preserve">A shaft and </w:t>
            </w:r>
            <w:proofErr w:type="spellStart"/>
            <w:r w:rsidR="00504DF3">
              <w:t>fletchings</w:t>
            </w:r>
            <w:proofErr w:type="spellEnd"/>
            <w:r w:rsidR="00504DF3">
              <w:t xml:space="preserve"> </w:t>
            </w:r>
            <w:r>
              <w:t xml:space="preserve">(feathers attached to the shaft to make sure they didn’t wobble while traveling through the air). Ask </w:t>
            </w:r>
            <w:r>
              <w:rPr>
                <w:b/>
                <w:i/>
              </w:rPr>
              <w:t>W</w:t>
            </w:r>
            <w:r w:rsidRPr="00FC2791">
              <w:rPr>
                <w:b/>
                <w:i/>
              </w:rPr>
              <w:t>hy do we not find these parts of the arrow very often?</w:t>
            </w:r>
            <w:r>
              <w:rPr>
                <w:i/>
              </w:rPr>
              <w:t xml:space="preserve"> </w:t>
            </w:r>
            <w:r>
              <w:t>They have rotted away in the ground.</w:t>
            </w:r>
          </w:p>
          <w:p w14:paraId="277EBEBC" w14:textId="77777777" w:rsidR="005130F7" w:rsidRDefault="005130F7" w:rsidP="00690C85"/>
          <w:p w14:paraId="78549786" w14:textId="5AB481A0" w:rsidR="006F0CBF" w:rsidRDefault="006F0CBF" w:rsidP="00690C85">
            <w:r>
              <w:t xml:space="preserve">Show the </w:t>
            </w:r>
            <w:r w:rsidR="00E556C8">
              <w:t>student</w:t>
            </w:r>
            <w:r>
              <w:t>s the cordage from the box. Allow them to look closely and see how the cordage is made.</w:t>
            </w:r>
          </w:p>
          <w:p w14:paraId="6045E637" w14:textId="77777777" w:rsidR="006F0CBF" w:rsidRDefault="006F0CBF" w:rsidP="00690C85"/>
          <w:p w14:paraId="749DB39A" w14:textId="2A3975A0" w:rsidR="006F0CBF" w:rsidRDefault="006F0CBF" w:rsidP="00690C85">
            <w:r>
              <w:t xml:space="preserve">As a </w:t>
            </w:r>
            <w:r w:rsidRPr="001234A0">
              <w:rPr>
                <w:i/>
                <w:iCs/>
              </w:rPr>
              <w:t>think</w:t>
            </w:r>
            <w:r w:rsidR="001234A0" w:rsidRPr="001234A0">
              <w:rPr>
                <w:i/>
                <w:iCs/>
              </w:rPr>
              <w:t>-</w:t>
            </w:r>
            <w:r w:rsidRPr="001234A0">
              <w:rPr>
                <w:i/>
                <w:iCs/>
              </w:rPr>
              <w:t>pair</w:t>
            </w:r>
            <w:r w:rsidR="001234A0" w:rsidRPr="001234A0">
              <w:rPr>
                <w:i/>
                <w:iCs/>
              </w:rPr>
              <w:t>-</w:t>
            </w:r>
            <w:r w:rsidRPr="001234A0">
              <w:rPr>
                <w:i/>
                <w:iCs/>
              </w:rPr>
              <w:t>share</w:t>
            </w:r>
            <w:r>
              <w:t xml:space="preserve"> exercise ask the </w:t>
            </w:r>
            <w:r w:rsidR="00E556C8">
              <w:t>student</w:t>
            </w:r>
            <w:r>
              <w:t xml:space="preserve">s </w:t>
            </w:r>
            <w:r w:rsidR="001234A0">
              <w:rPr>
                <w:b/>
                <w:i/>
              </w:rPr>
              <w:t>W</w:t>
            </w:r>
            <w:r w:rsidRPr="00FC2791">
              <w:rPr>
                <w:b/>
                <w:i/>
              </w:rPr>
              <w:t>hat are these lengths of cordage made from?</w:t>
            </w:r>
            <w:r>
              <w:rPr>
                <w:i/>
              </w:rPr>
              <w:t xml:space="preserve"> </w:t>
            </w:r>
            <w:r>
              <w:t xml:space="preserve">Collate the </w:t>
            </w:r>
            <w:r w:rsidR="00E556C8">
              <w:t>student</w:t>
            </w:r>
            <w:r>
              <w:t>s</w:t>
            </w:r>
            <w:r w:rsidR="001234A0">
              <w:t>’</w:t>
            </w:r>
            <w:r>
              <w:t xml:space="preserve"> answers. </w:t>
            </w:r>
          </w:p>
          <w:p w14:paraId="6100232A" w14:textId="77777777" w:rsidR="006F0CBF" w:rsidRDefault="006F0CBF" w:rsidP="00690C85"/>
          <w:p w14:paraId="5D51E4C9" w14:textId="77777777" w:rsidR="006F0CBF" w:rsidRDefault="006F0CBF" w:rsidP="00690C85">
            <w:r>
              <w:t>Explain that there are two types of cordage in the box - one made from flax and one made from nettle.</w:t>
            </w:r>
          </w:p>
          <w:p w14:paraId="29C2EDC1" w14:textId="77777777" w:rsidR="006F0CBF" w:rsidRDefault="006F0CBF" w:rsidP="00690C85"/>
          <w:p w14:paraId="5711B227" w14:textId="77777777" w:rsidR="001234A0" w:rsidRPr="004A47E9" w:rsidRDefault="001234A0" w:rsidP="001234A0">
            <w:pPr>
              <w:rPr>
                <w:i/>
              </w:rPr>
            </w:pPr>
            <w:r w:rsidRPr="00504DF3">
              <w:rPr>
                <w:b/>
                <w:bCs/>
                <w:i/>
                <w:iCs/>
              </w:rPr>
              <w:t>OPTIONAL</w:t>
            </w:r>
            <w:r w:rsidRPr="004A47E9">
              <w:rPr>
                <w:i/>
              </w:rPr>
              <w:t xml:space="preserve">: There is the option here to make some nettle cordage. It is completely optional and doesn’t affect the success of the lesson. It takes some preparation but few resources, other than a collection of nettles. </w:t>
            </w:r>
          </w:p>
          <w:p w14:paraId="5CEC5569" w14:textId="77777777" w:rsidR="001234A0" w:rsidRDefault="001234A0" w:rsidP="001234A0"/>
          <w:p w14:paraId="1A1705E0" w14:textId="72A41C31" w:rsidR="001234A0" w:rsidRPr="004A47E9" w:rsidRDefault="001234A0" w:rsidP="001234A0">
            <w:pPr>
              <w:rPr>
                <w:i/>
              </w:rPr>
            </w:pPr>
            <w:r w:rsidRPr="004A47E9">
              <w:rPr>
                <w:i/>
              </w:rPr>
              <w:t>Whether you choose to make it or not there is a lot of information available online explaining the process. However</w:t>
            </w:r>
            <w:r w:rsidR="00D74BF8" w:rsidRPr="004A47E9">
              <w:rPr>
                <w:i/>
              </w:rPr>
              <w:t>,</w:t>
            </w:r>
            <w:r w:rsidRPr="004A47E9">
              <w:rPr>
                <w:i/>
              </w:rPr>
              <w:t xml:space="preserve"> the video below from Ray Mears is a particularly good example and completely safe for the classroom. </w:t>
            </w:r>
            <w:hyperlink r:id="rId10" w:history="1">
              <w:r w:rsidR="00E709D1" w:rsidRPr="004A47E9">
                <w:rPr>
                  <w:rStyle w:val="Hyperlink"/>
                  <w:i/>
                </w:rPr>
                <w:t>https://www.youtube.com/watch?v=lQHvqWCN5Eo</w:t>
              </w:r>
            </w:hyperlink>
          </w:p>
          <w:p w14:paraId="004911BC" w14:textId="77777777" w:rsidR="001234A0" w:rsidRPr="004A47E9" w:rsidRDefault="001234A0" w:rsidP="001234A0">
            <w:pPr>
              <w:rPr>
                <w:i/>
              </w:rPr>
            </w:pPr>
          </w:p>
          <w:p w14:paraId="102BEDC5" w14:textId="79625077" w:rsidR="006F0CBF" w:rsidRDefault="00504DF3" w:rsidP="001234A0">
            <w:pPr>
              <w:jc w:val="both"/>
            </w:pPr>
            <w:r w:rsidRPr="004A47E9">
              <w:rPr>
                <w:i/>
              </w:rPr>
              <w:t xml:space="preserve">This method may not be completely accurate when compared to </w:t>
            </w:r>
            <w:r>
              <w:rPr>
                <w:i/>
              </w:rPr>
              <w:t>those</w:t>
            </w:r>
            <w:r w:rsidRPr="004A47E9">
              <w:rPr>
                <w:i/>
              </w:rPr>
              <w:t xml:space="preserve"> used throughout prehistoric times. However, it gives a very clear explanation of the process (if you wish to copy it) and demonstrates the versatility of the final product.</w:t>
            </w:r>
          </w:p>
        </w:tc>
      </w:tr>
      <w:tr w:rsidR="006F0CBF" w14:paraId="78F0C645" w14:textId="77777777" w:rsidTr="00690C85">
        <w:tc>
          <w:tcPr>
            <w:tcW w:w="3544" w:type="dxa"/>
            <w:gridSpan w:val="3"/>
            <w:tcBorders>
              <w:top w:val="single" w:sz="24" w:space="0" w:color="403152" w:themeColor="accent4" w:themeShade="80"/>
              <w:bottom w:val="single" w:sz="12" w:space="0" w:color="FFFFFF" w:themeColor="background1"/>
            </w:tcBorders>
            <w:shd w:val="clear" w:color="auto" w:fill="B2A1C7" w:themeFill="accent4" w:themeFillTint="99"/>
            <w:vAlign w:val="center"/>
          </w:tcPr>
          <w:p w14:paraId="27C22500" w14:textId="77777777" w:rsidR="00701876" w:rsidRDefault="006F0CBF" w:rsidP="00690C85">
            <w:pPr>
              <w:rPr>
                <w:sz w:val="24"/>
                <w:szCs w:val="24"/>
              </w:rPr>
            </w:pPr>
            <w:r>
              <w:rPr>
                <w:b/>
                <w:sz w:val="24"/>
                <w:szCs w:val="24"/>
              </w:rPr>
              <w:t>Willow Weaving Hurdles</w:t>
            </w:r>
            <w:r>
              <w:rPr>
                <w:sz w:val="24"/>
                <w:szCs w:val="24"/>
              </w:rPr>
              <w:t xml:space="preserve"> </w:t>
            </w:r>
          </w:p>
          <w:p w14:paraId="29727324" w14:textId="5E1238A1" w:rsidR="006F0CBF" w:rsidRPr="00820477" w:rsidRDefault="006F0CBF" w:rsidP="00690C85">
            <w:pPr>
              <w:rPr>
                <w:sz w:val="24"/>
                <w:szCs w:val="24"/>
              </w:rPr>
            </w:pPr>
            <w:r>
              <w:rPr>
                <w:sz w:val="20"/>
                <w:szCs w:val="20"/>
              </w:rPr>
              <w:t>(30</w:t>
            </w:r>
            <w:r w:rsidRPr="00820477">
              <w:rPr>
                <w:sz w:val="20"/>
                <w:szCs w:val="20"/>
              </w:rPr>
              <w:t xml:space="preserve"> minutes)</w:t>
            </w:r>
          </w:p>
        </w:tc>
        <w:tc>
          <w:tcPr>
            <w:tcW w:w="5954"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6AFA829E" w14:textId="77777777" w:rsidR="00E709D1" w:rsidRDefault="00E709D1" w:rsidP="00E709D1">
            <w:r>
              <w:t xml:space="preserve">Resources: </w:t>
            </w:r>
          </w:p>
          <w:p w14:paraId="2771D7B8" w14:textId="77777777" w:rsidR="00E709D1" w:rsidRDefault="00E709D1" w:rsidP="00E709D1">
            <w:r>
              <w:t>Objects: Hurdle (Box 3)</w:t>
            </w:r>
          </w:p>
          <w:p w14:paraId="556D6C1C" w14:textId="77777777" w:rsidR="00E709D1" w:rsidRDefault="00E709D1" w:rsidP="00E709D1">
            <w:pPr>
              <w:ind w:left="210" w:hanging="210"/>
            </w:pPr>
            <w:r>
              <w:t>Information Sheets: Hurdle object sheet</w:t>
            </w:r>
          </w:p>
          <w:p w14:paraId="26B7EC4B" w14:textId="1E81E5C8" w:rsidR="006F0CBF" w:rsidRDefault="00E709D1" w:rsidP="00497F76">
            <w:pPr>
              <w:ind w:left="204" w:hanging="204"/>
            </w:pPr>
            <w:r>
              <w:t xml:space="preserve">Other Resources: Willow hurdle, scrap paper/white boards, 25mm (1 inch) </w:t>
            </w:r>
            <w:r w:rsidRPr="009621A9">
              <w:rPr>
                <w:rFonts w:cstheme="minorHAnsi"/>
              </w:rPr>
              <w:t xml:space="preserve">thick </w:t>
            </w:r>
            <w:r w:rsidRPr="009621A9">
              <w:rPr>
                <w:rFonts w:cstheme="minorHAnsi"/>
                <w:lang w:eastAsia="en-GB"/>
              </w:rPr>
              <w:t xml:space="preserve"> branch stakes</w:t>
            </w:r>
            <w:r>
              <w:t>, bunch of willow, gardening gloves; making a hurdle video [</w:t>
            </w:r>
            <w:hyperlink r:id="rId11" w:history="1">
              <w:r w:rsidRPr="008443D8">
                <w:rPr>
                  <w:rStyle w:val="Hyperlink"/>
                </w:rPr>
                <w:t>link</w:t>
              </w:r>
            </w:hyperlink>
            <w:r>
              <w:t>]</w:t>
            </w:r>
          </w:p>
        </w:tc>
      </w:tr>
      <w:tr w:rsidR="006F0CBF" w14:paraId="26F5D83B" w14:textId="77777777" w:rsidTr="00690C85">
        <w:tc>
          <w:tcPr>
            <w:tcW w:w="9498" w:type="dxa"/>
            <w:gridSpan w:val="5"/>
            <w:tcBorders>
              <w:top w:val="single" w:sz="12" w:space="0" w:color="FFFFFF" w:themeColor="background1"/>
              <w:bottom w:val="single" w:sz="24" w:space="0" w:color="403152" w:themeColor="accent4" w:themeShade="80"/>
            </w:tcBorders>
            <w:shd w:val="clear" w:color="auto" w:fill="E5DFEC" w:themeFill="accent4" w:themeFillTint="33"/>
            <w:vAlign w:val="center"/>
          </w:tcPr>
          <w:p w14:paraId="4B2B587B" w14:textId="4BB5E129" w:rsidR="001234A0" w:rsidRDefault="001234A0" w:rsidP="00504DF3">
            <w:pPr>
              <w:pStyle w:val="ListParagraph"/>
              <w:numPr>
                <w:ilvl w:val="0"/>
                <w:numId w:val="11"/>
              </w:numPr>
              <w:ind w:left="318" w:hanging="284"/>
              <w:jc w:val="both"/>
            </w:pPr>
            <w:r>
              <w:t xml:space="preserve">Making a willow hurdle is a great activity for the </w:t>
            </w:r>
            <w:r w:rsidR="00E556C8">
              <w:t xml:space="preserve">students </w:t>
            </w:r>
            <w:r w:rsidR="00E709D1">
              <w:t xml:space="preserve">to </w:t>
            </w:r>
            <w:r>
              <w:t>have a go at.</w:t>
            </w:r>
          </w:p>
          <w:p w14:paraId="5922CBEB" w14:textId="1B8BCC85" w:rsidR="006F0CBF" w:rsidRDefault="001234A0" w:rsidP="004A47E9">
            <w:pPr>
              <w:pStyle w:val="ListParagraph"/>
              <w:numPr>
                <w:ilvl w:val="0"/>
                <w:numId w:val="11"/>
              </w:numPr>
              <w:ind w:left="318" w:hanging="284"/>
              <w:jc w:val="both"/>
            </w:pPr>
            <w:r>
              <w:t>If you do not have enough materials for each pair to make one, create a class hurdle</w:t>
            </w:r>
            <w:r w:rsidR="00504DF3">
              <w:t>.</w:t>
            </w:r>
          </w:p>
        </w:tc>
      </w:tr>
      <w:tr w:rsidR="006F0CBF" w14:paraId="755B27A4" w14:textId="77777777" w:rsidTr="00690C85">
        <w:trPr>
          <w:trHeight w:val="361"/>
        </w:trPr>
        <w:tc>
          <w:tcPr>
            <w:tcW w:w="9498" w:type="dxa"/>
            <w:gridSpan w:val="5"/>
            <w:tcBorders>
              <w:top w:val="single" w:sz="24" w:space="0" w:color="403152" w:themeColor="accent4" w:themeShade="80"/>
              <w:bottom w:val="single" w:sz="24" w:space="0" w:color="403152" w:themeColor="accent4" w:themeShade="80"/>
            </w:tcBorders>
            <w:vAlign w:val="center"/>
          </w:tcPr>
          <w:p w14:paraId="169DA258" w14:textId="5D31D000" w:rsidR="001234A0" w:rsidRDefault="001234A0" w:rsidP="001234A0">
            <w:r>
              <w:t xml:space="preserve">Show the </w:t>
            </w:r>
            <w:r w:rsidR="00E556C8">
              <w:t>student</w:t>
            </w:r>
            <w:r>
              <w:t>s the example hurdle in Box 3. Explain that, in pairs, they are going to create their own (this is optional).</w:t>
            </w:r>
          </w:p>
          <w:p w14:paraId="1E313916" w14:textId="77777777" w:rsidR="006F0CBF" w:rsidRDefault="006F0CBF" w:rsidP="00690C85"/>
          <w:p w14:paraId="7B431CB5" w14:textId="5B0566FE" w:rsidR="00504DF3" w:rsidRDefault="00504DF3" w:rsidP="00504DF3">
            <w:r>
              <w:t xml:space="preserve">First the class needs to know what the hurdle was used for! Display these questions on the board. Hand out the Hurdle object sheet. Using scrap paper or white boards, have the class write down the answers </w:t>
            </w:r>
            <w:r>
              <w:lastRenderedPageBreak/>
              <w:t xml:space="preserve">as they read the Hurdle object sheet. </w:t>
            </w:r>
          </w:p>
          <w:p w14:paraId="674B95B0" w14:textId="77777777" w:rsidR="001234A0" w:rsidRDefault="001234A0" w:rsidP="001234A0"/>
          <w:p w14:paraId="59BA5BE6" w14:textId="1279C6FE" w:rsidR="001234A0" w:rsidRDefault="001234A0" w:rsidP="001234A0">
            <w:r w:rsidRPr="00FC2791">
              <w:rPr>
                <w:b/>
                <w:i/>
              </w:rPr>
              <w:t>Name two things a hurdle can be used for?</w:t>
            </w:r>
            <w:r>
              <w:rPr>
                <w:i/>
              </w:rPr>
              <w:t xml:space="preserve"> </w:t>
            </w:r>
            <w:r>
              <w:t>(fencing, gates)</w:t>
            </w:r>
            <w:r>
              <w:rPr>
                <w:i/>
              </w:rPr>
              <w:t xml:space="preserve"> </w:t>
            </w:r>
            <w:r>
              <w:rPr>
                <w:i/>
              </w:rPr>
              <w:br/>
            </w:r>
            <w:r w:rsidRPr="00FC2791">
              <w:rPr>
                <w:b/>
                <w:i/>
              </w:rPr>
              <w:t>What were they sometimes covered in to create walls</w:t>
            </w:r>
            <w:r w:rsidRPr="00B74092">
              <w:rPr>
                <w:bCs/>
                <w:i/>
              </w:rPr>
              <w:t xml:space="preserve">? </w:t>
            </w:r>
            <w:r w:rsidRPr="00B74092">
              <w:rPr>
                <w:bCs/>
              </w:rPr>
              <w:t>(daub)</w:t>
            </w:r>
            <w:r w:rsidRPr="00FC2791">
              <w:rPr>
                <w:b/>
              </w:rPr>
              <w:t xml:space="preserve"> </w:t>
            </w:r>
            <w:r>
              <w:rPr>
                <w:b/>
              </w:rPr>
              <w:br/>
            </w:r>
            <w:r w:rsidRPr="00FC2791">
              <w:rPr>
                <w:b/>
                <w:i/>
              </w:rPr>
              <w:t xml:space="preserve">What were most hurdles commonly made from? </w:t>
            </w:r>
            <w:r>
              <w:t>(willow or hazel)</w:t>
            </w:r>
            <w:r>
              <w:rPr>
                <w:i/>
              </w:rPr>
              <w:t xml:space="preserve"> </w:t>
            </w:r>
            <w:r>
              <w:rPr>
                <w:i/>
              </w:rPr>
              <w:br/>
            </w:r>
            <w:r w:rsidRPr="00FC2791">
              <w:rPr>
                <w:b/>
                <w:i/>
              </w:rPr>
              <w:t>How long have people been weaving wood?</w:t>
            </w:r>
            <w:r>
              <w:t xml:space="preserve"> (since the prehistoric period) </w:t>
            </w:r>
            <w:r>
              <w:br/>
            </w:r>
            <w:r w:rsidRPr="00FC2791">
              <w:rPr>
                <w:b/>
                <w:i/>
              </w:rPr>
              <w:t xml:space="preserve">Where was a rare example of a </w:t>
            </w:r>
            <w:r w:rsidR="00E709D1">
              <w:rPr>
                <w:b/>
                <w:i/>
              </w:rPr>
              <w:t>M</w:t>
            </w:r>
            <w:r w:rsidRPr="00FC2791">
              <w:rPr>
                <w:b/>
                <w:i/>
              </w:rPr>
              <w:t>edieval hurdle found?</w:t>
            </w:r>
            <w:r>
              <w:rPr>
                <w:i/>
              </w:rPr>
              <w:t xml:space="preserve"> </w:t>
            </w:r>
            <w:r>
              <w:t xml:space="preserve">(Aberdeen </w:t>
            </w:r>
            <w:r w:rsidR="00E709D1">
              <w:t>or</w:t>
            </w:r>
            <w:r>
              <w:t xml:space="preserve"> Inverness)</w:t>
            </w:r>
          </w:p>
          <w:p w14:paraId="5D647406" w14:textId="77777777" w:rsidR="001234A0" w:rsidRDefault="001234A0" w:rsidP="001234A0"/>
          <w:p w14:paraId="053A2C88" w14:textId="77777777" w:rsidR="001234A0" w:rsidRDefault="001234A0" w:rsidP="001234A0"/>
          <w:p w14:paraId="47438300" w14:textId="7C7C62B3" w:rsidR="006F0CBF" w:rsidRDefault="001234A0" w:rsidP="001234A0">
            <w:pPr>
              <w:rPr>
                <w:i/>
              </w:rPr>
            </w:pPr>
            <w:r>
              <w:t xml:space="preserve">Have the pairs share their answers and ask </w:t>
            </w:r>
            <w:r>
              <w:rPr>
                <w:b/>
                <w:i/>
              </w:rPr>
              <w:t>W</w:t>
            </w:r>
            <w:r w:rsidRPr="00FC2791">
              <w:rPr>
                <w:b/>
                <w:i/>
              </w:rPr>
              <w:t>hy do we find so few examples of hurdles?</w:t>
            </w:r>
            <w:r>
              <w:rPr>
                <w:i/>
              </w:rPr>
              <w:t xml:space="preserve"> </w:t>
            </w:r>
          </w:p>
          <w:p w14:paraId="4AE377CB" w14:textId="77777777" w:rsidR="001234A0" w:rsidRDefault="001234A0" w:rsidP="001234A0"/>
          <w:p w14:paraId="62C00489" w14:textId="0443D8A7" w:rsidR="001234A0" w:rsidRDefault="001234A0" w:rsidP="001234A0">
            <w:r>
              <w:t xml:space="preserve">To make a hurdle you will require enough willow for the class to </w:t>
            </w:r>
            <w:r w:rsidR="00E556C8">
              <w:t xml:space="preserve">have a go at </w:t>
            </w:r>
            <w:r>
              <w:t>weav</w:t>
            </w:r>
            <w:r w:rsidR="00E556C8">
              <w:t>ing</w:t>
            </w:r>
            <w:r>
              <w:t xml:space="preserve">. Willow can be purchased online relatively cheaply. The stakes need to be thick and straight sticks or branches (which can even be sourced from the school grounds). </w:t>
            </w:r>
          </w:p>
          <w:p w14:paraId="7B7ADD8C" w14:textId="77777777" w:rsidR="001234A0" w:rsidRDefault="001234A0" w:rsidP="001234A0"/>
          <w:p w14:paraId="339245A3" w14:textId="772F75D5" w:rsidR="001234A0" w:rsidRDefault="001234A0" w:rsidP="001234A0">
            <w:r>
              <w:t xml:space="preserve">The </w:t>
            </w:r>
            <w:r w:rsidRPr="00B74092">
              <w:t xml:space="preserve">stakes </w:t>
            </w:r>
            <w:r>
              <w:t>do not need to be sharpened, simply trimmed to size using secateurs will do</w:t>
            </w:r>
            <w:r w:rsidR="00E709D1">
              <w:t>.</w:t>
            </w:r>
            <w:r>
              <w:t xml:space="preserve"> </w:t>
            </w:r>
            <w:r w:rsidR="00E709D1">
              <w:t>H</w:t>
            </w:r>
            <w:r>
              <w:t>owever</w:t>
            </w:r>
            <w:r w:rsidR="00E709D1">
              <w:t>,</w:t>
            </w:r>
            <w:r>
              <w:t xml:space="preserve"> it is easier if the stakes are “secure” and so knocking them into the ground is a good option. This can be done anywhere, even in the school field as the small holes will quickly fill. </w:t>
            </w:r>
          </w:p>
          <w:p w14:paraId="0D8648C6" w14:textId="77777777" w:rsidR="001234A0" w:rsidRDefault="001234A0" w:rsidP="001234A0"/>
          <w:p w14:paraId="22156646" w14:textId="4ED860F3" w:rsidR="00504DF3" w:rsidRDefault="00504DF3" w:rsidP="00504DF3">
            <w:r w:rsidRPr="00960965">
              <w:t xml:space="preserve">Whether you buy </w:t>
            </w:r>
            <w:r>
              <w:t xml:space="preserve">the willow </w:t>
            </w:r>
            <w:r w:rsidRPr="00960965">
              <w:t xml:space="preserve">or source </w:t>
            </w:r>
            <w:r>
              <w:t>it</w:t>
            </w:r>
            <w:r w:rsidRPr="00960965">
              <w:t xml:space="preserve"> from somewhere else, it needs to be soaked overnight to make it flexible enough to work. </w:t>
            </w:r>
            <w:r>
              <w:t>W</w:t>
            </w:r>
            <w:r w:rsidRPr="00960965">
              <w:t xml:space="preserve">hile the example </w:t>
            </w:r>
            <w:r>
              <w:t xml:space="preserve">in the box </w:t>
            </w:r>
            <w:r w:rsidRPr="00960965">
              <w:t>has six stakes you can always use four instead - and they can also be shorter.</w:t>
            </w:r>
          </w:p>
          <w:p w14:paraId="32F7538A" w14:textId="77777777" w:rsidR="005A7663" w:rsidRDefault="005A7663" w:rsidP="005A7663"/>
          <w:p w14:paraId="554CAC33" w14:textId="77777777" w:rsidR="005A7663" w:rsidRDefault="005A7663" w:rsidP="005A7663">
            <w:r>
              <w:t>Secure the stakes into the ground.</w:t>
            </w:r>
          </w:p>
          <w:p w14:paraId="35873785" w14:textId="77777777" w:rsidR="001234A0" w:rsidRDefault="001234A0" w:rsidP="001234A0"/>
          <w:p w14:paraId="1F69B047" w14:textId="77777777" w:rsidR="001234A0" w:rsidRPr="009C13B5" w:rsidRDefault="001234A0" w:rsidP="001234A0">
            <w:r w:rsidRPr="009C13B5">
              <w:t>Simply weave the willow in and out between the stakes. Tie the end in by weaving it back around the end stake and tucking it beneath the willow rod. Doing this at both ends produces a neat hurdle.</w:t>
            </w:r>
          </w:p>
          <w:p w14:paraId="349C47CB" w14:textId="77777777" w:rsidR="001234A0" w:rsidRPr="009C13B5" w:rsidRDefault="001234A0" w:rsidP="001234A0"/>
          <w:p w14:paraId="6A7B12D5" w14:textId="0FA85604" w:rsidR="001234A0" w:rsidRPr="009C13B5" w:rsidRDefault="001234A0" w:rsidP="001234A0">
            <w:r>
              <w:t>For t</w:t>
            </w:r>
            <w:r w:rsidRPr="009C13B5">
              <w:t>he next rod, repeat the process</w:t>
            </w:r>
            <w:r>
              <w:t>.</w:t>
            </w:r>
            <w:r w:rsidRPr="009C13B5">
              <w:t xml:space="preserve"> </w:t>
            </w:r>
            <w:r>
              <w:t>H</w:t>
            </w:r>
            <w:r w:rsidRPr="009C13B5">
              <w:t>owever</w:t>
            </w:r>
            <w:r>
              <w:t>,</w:t>
            </w:r>
            <w:r w:rsidRPr="009C13B5">
              <w:t xml:space="preserve"> this time alternate the weaving direction. Continue until the willow </w:t>
            </w:r>
            <w:r>
              <w:t xml:space="preserve">weaving </w:t>
            </w:r>
            <w:r w:rsidRPr="009C13B5">
              <w:t>is a</w:t>
            </w:r>
            <w:r w:rsidR="00E556C8">
              <w:t>s</w:t>
            </w:r>
            <w:r w:rsidRPr="009C13B5">
              <w:t xml:space="preserve"> tall as you wish the hurdle to be. Occasionally tap down the willow to keep the weaving tight.</w:t>
            </w:r>
          </w:p>
          <w:p w14:paraId="0E8E584A" w14:textId="77777777" w:rsidR="001234A0" w:rsidRDefault="001234A0" w:rsidP="001234A0"/>
          <w:p w14:paraId="33CA5CE9" w14:textId="36C8A9D7" w:rsidR="006F0CBF" w:rsidRDefault="00504DF3" w:rsidP="001234A0">
            <w:pPr>
              <w:jc w:val="both"/>
            </w:pPr>
            <w:r w:rsidRPr="009C13B5">
              <w:t>There are a lot of videos and guides online and it is worth watching</w:t>
            </w:r>
            <w:r>
              <w:t xml:space="preserve"> at least one</w:t>
            </w:r>
            <w:r w:rsidRPr="009C13B5">
              <w:t xml:space="preserve"> to get an idea of the process</w:t>
            </w:r>
            <w:r>
              <w:t xml:space="preserve"> (such as </w:t>
            </w:r>
            <w:hyperlink r:id="rId12" w:history="1">
              <w:r w:rsidRPr="00292F38">
                <w:rPr>
                  <w:rStyle w:val="Hyperlink"/>
                </w:rPr>
                <w:t>www.youtube.com/watch?v=hjsNg83QAn0</w:t>
              </w:r>
            </w:hyperlink>
            <w:r>
              <w:t>)</w:t>
            </w:r>
            <w:r w:rsidRPr="009C13B5">
              <w:t>. While there is some prep in creating a hurdle, and possibly some expense</w:t>
            </w:r>
            <w:r>
              <w:t>, i</w:t>
            </w:r>
            <w:r w:rsidRPr="009C13B5">
              <w:t xml:space="preserve">t is worth the effort as it is a practical activity that shows the use and relative ease of the craft and </w:t>
            </w:r>
            <w:r>
              <w:t xml:space="preserve">therefore, </w:t>
            </w:r>
            <w:r w:rsidRPr="009C13B5">
              <w:t>why it was so widely utilised.</w:t>
            </w:r>
          </w:p>
        </w:tc>
      </w:tr>
    </w:tbl>
    <w:p w14:paraId="3053B781" w14:textId="77777777" w:rsidR="00E556C8" w:rsidRDefault="00E556C8"/>
    <w:p w14:paraId="2D4B3BBA" w14:textId="77777777" w:rsidR="00E556C8" w:rsidRDefault="00E556C8"/>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402"/>
        <w:gridCol w:w="1347"/>
        <w:gridCol w:w="4749"/>
      </w:tblGrid>
      <w:tr w:rsidR="00B4387F" w:rsidRPr="00820477" w14:paraId="3ED1EDE3" w14:textId="77777777" w:rsidTr="00603DF6">
        <w:tc>
          <w:tcPr>
            <w:tcW w:w="4749" w:type="dxa"/>
            <w:gridSpan w:val="2"/>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218DCD6C" w14:textId="77777777" w:rsidR="00B4387F" w:rsidRPr="00820477" w:rsidRDefault="00B4387F" w:rsidP="00764067">
            <w:pPr>
              <w:rPr>
                <w:b/>
                <w:color w:val="FFFFFF" w:themeColor="background1"/>
                <w:sz w:val="36"/>
                <w:szCs w:val="36"/>
              </w:rPr>
            </w:pPr>
            <w:r>
              <w:rPr>
                <w:b/>
                <w:color w:val="FFFFFF" w:themeColor="background1"/>
                <w:sz w:val="36"/>
                <w:szCs w:val="36"/>
              </w:rPr>
              <w:t>Plenary</w:t>
            </w:r>
          </w:p>
        </w:tc>
        <w:tc>
          <w:tcPr>
            <w:tcW w:w="4749" w:type="dxa"/>
            <w:tcBorders>
              <w:top w:val="single" w:sz="24" w:space="0" w:color="403152" w:themeColor="accent4" w:themeShade="80"/>
              <w:bottom w:val="single" w:sz="24" w:space="0" w:color="403152" w:themeColor="accent4" w:themeShade="80"/>
            </w:tcBorders>
            <w:shd w:val="clear" w:color="auto" w:fill="5F497A" w:themeFill="accent4" w:themeFillShade="BF"/>
            <w:vAlign w:val="center"/>
          </w:tcPr>
          <w:p w14:paraId="580E7CAD" w14:textId="10DE3B14" w:rsidR="00B4387F" w:rsidRPr="00820477" w:rsidRDefault="00701876" w:rsidP="00764067">
            <w:pPr>
              <w:jc w:val="right"/>
              <w:rPr>
                <w:b/>
                <w:color w:val="FFFFFF" w:themeColor="background1"/>
                <w:sz w:val="28"/>
                <w:szCs w:val="28"/>
              </w:rPr>
            </w:pPr>
            <w:r>
              <w:rPr>
                <w:b/>
                <w:color w:val="FFFFFF" w:themeColor="background1"/>
                <w:sz w:val="28"/>
                <w:szCs w:val="28"/>
              </w:rPr>
              <w:t>5</w:t>
            </w:r>
            <w:r w:rsidRPr="00820477">
              <w:rPr>
                <w:b/>
                <w:color w:val="FFFFFF" w:themeColor="background1"/>
                <w:sz w:val="28"/>
                <w:szCs w:val="28"/>
              </w:rPr>
              <w:t xml:space="preserve"> </w:t>
            </w:r>
            <w:r w:rsidR="00B4387F" w:rsidRPr="00820477">
              <w:rPr>
                <w:b/>
                <w:color w:val="FFFFFF" w:themeColor="background1"/>
                <w:sz w:val="28"/>
                <w:szCs w:val="28"/>
              </w:rPr>
              <w:t>minutes</w:t>
            </w:r>
          </w:p>
        </w:tc>
      </w:tr>
      <w:tr w:rsidR="006F0CBF" w14:paraId="112592A5" w14:textId="77777777" w:rsidTr="00603DF6">
        <w:tc>
          <w:tcPr>
            <w:tcW w:w="3402" w:type="dxa"/>
            <w:tcBorders>
              <w:top w:val="single" w:sz="24" w:space="0" w:color="403152" w:themeColor="accent4" w:themeShade="80"/>
              <w:bottom w:val="single" w:sz="12" w:space="0" w:color="FFFFFF" w:themeColor="background1"/>
            </w:tcBorders>
            <w:shd w:val="clear" w:color="auto" w:fill="B2A1C7" w:themeFill="accent4" w:themeFillTint="99"/>
            <w:vAlign w:val="center"/>
          </w:tcPr>
          <w:p w14:paraId="169FECAB" w14:textId="50A6179E" w:rsidR="006F0CBF" w:rsidRPr="00CE1DC7" w:rsidRDefault="006F0CBF" w:rsidP="00F574D9">
            <w:pPr>
              <w:rPr>
                <w:sz w:val="24"/>
                <w:szCs w:val="24"/>
              </w:rPr>
            </w:pPr>
            <w:r>
              <w:rPr>
                <w:b/>
                <w:sz w:val="24"/>
                <w:szCs w:val="24"/>
              </w:rPr>
              <w:t>Challenges</w:t>
            </w:r>
            <w:r>
              <w:rPr>
                <w:sz w:val="24"/>
                <w:szCs w:val="24"/>
              </w:rPr>
              <w:t xml:space="preserve"> </w:t>
            </w:r>
            <w:r>
              <w:rPr>
                <w:sz w:val="20"/>
                <w:szCs w:val="20"/>
              </w:rPr>
              <w:t>(</w:t>
            </w:r>
            <w:r w:rsidRPr="00820477">
              <w:rPr>
                <w:sz w:val="20"/>
                <w:szCs w:val="20"/>
              </w:rPr>
              <w:t>5 minutes)</w:t>
            </w:r>
          </w:p>
        </w:tc>
        <w:tc>
          <w:tcPr>
            <w:tcW w:w="6096" w:type="dxa"/>
            <w:gridSpan w:val="2"/>
            <w:tcBorders>
              <w:top w:val="single" w:sz="24" w:space="0" w:color="403152" w:themeColor="accent4" w:themeShade="80"/>
              <w:bottom w:val="single" w:sz="12" w:space="0" w:color="FFFFFF" w:themeColor="background1"/>
            </w:tcBorders>
            <w:shd w:val="clear" w:color="auto" w:fill="B2A1C7" w:themeFill="accent4" w:themeFillTint="99"/>
            <w:vAlign w:val="center"/>
          </w:tcPr>
          <w:p w14:paraId="10470F60" w14:textId="7C77BEF6" w:rsidR="006F0CBF" w:rsidRPr="00820477" w:rsidRDefault="006F0CBF" w:rsidP="005E1770">
            <w:r w:rsidRPr="00820477">
              <w:t xml:space="preserve">Resources: </w:t>
            </w:r>
            <w:r>
              <w:t>None</w:t>
            </w:r>
          </w:p>
        </w:tc>
      </w:tr>
      <w:tr w:rsidR="006F0CBF" w14:paraId="28F620FB" w14:textId="77777777" w:rsidTr="00603DF6">
        <w:tc>
          <w:tcPr>
            <w:tcW w:w="9498" w:type="dxa"/>
            <w:gridSpan w:val="3"/>
            <w:tcBorders>
              <w:top w:val="single" w:sz="12" w:space="0" w:color="FFFFFF" w:themeColor="background1"/>
              <w:bottom w:val="single" w:sz="24" w:space="0" w:color="403152" w:themeColor="accent4" w:themeShade="80"/>
            </w:tcBorders>
            <w:shd w:val="clear" w:color="auto" w:fill="E5DFEC" w:themeFill="accent4" w:themeFillTint="33"/>
            <w:vAlign w:val="center"/>
          </w:tcPr>
          <w:p w14:paraId="69778354" w14:textId="1202B38A" w:rsidR="006F0CBF" w:rsidRDefault="001234A0" w:rsidP="001234A0">
            <w:pPr>
              <w:pStyle w:val="ListParagraph"/>
              <w:numPr>
                <w:ilvl w:val="0"/>
                <w:numId w:val="7"/>
              </w:numPr>
              <w:ind w:left="318" w:hanging="283"/>
              <w:jc w:val="both"/>
            </w:pPr>
            <w:r>
              <w:t>This plenary activity is always worth doing as it can naturally lead to further discussion about the learning that has taken place.</w:t>
            </w:r>
          </w:p>
        </w:tc>
      </w:tr>
      <w:tr w:rsidR="006F0CBF" w14:paraId="09E5A531" w14:textId="77777777" w:rsidTr="00603DF6">
        <w:tc>
          <w:tcPr>
            <w:tcW w:w="9498" w:type="dxa"/>
            <w:gridSpan w:val="3"/>
            <w:tcBorders>
              <w:top w:val="single" w:sz="24" w:space="0" w:color="403152" w:themeColor="accent4" w:themeShade="80"/>
              <w:bottom w:val="single" w:sz="24" w:space="0" w:color="403152" w:themeColor="accent4" w:themeShade="80"/>
            </w:tcBorders>
            <w:vAlign w:val="center"/>
          </w:tcPr>
          <w:p w14:paraId="7D33DE34" w14:textId="388D1574" w:rsidR="006F0CBF" w:rsidRPr="008465D1" w:rsidRDefault="006F0CBF" w:rsidP="00690C85">
            <w:pPr>
              <w:jc w:val="both"/>
            </w:pPr>
            <w:r>
              <w:t xml:space="preserve">Ask </w:t>
            </w:r>
            <w:r w:rsidR="001234A0">
              <w:rPr>
                <w:b/>
                <w:i/>
              </w:rPr>
              <w:t>W</w:t>
            </w:r>
            <w:r w:rsidRPr="008465D1">
              <w:rPr>
                <w:b/>
                <w:i/>
              </w:rPr>
              <w:t>hat skills have we looked at today?</w:t>
            </w:r>
            <w:r>
              <w:rPr>
                <w:b/>
                <w:i/>
              </w:rPr>
              <w:t xml:space="preserve"> </w:t>
            </w:r>
            <w:r>
              <w:t xml:space="preserve">And follow up with the question </w:t>
            </w:r>
            <w:r w:rsidR="001234A0">
              <w:rPr>
                <w:b/>
                <w:i/>
              </w:rPr>
              <w:t>W</w:t>
            </w:r>
            <w:r>
              <w:rPr>
                <w:b/>
                <w:i/>
              </w:rPr>
              <w:t xml:space="preserve">hich of these skills would help you to survive? </w:t>
            </w:r>
            <w:r>
              <w:t xml:space="preserve">Remind the </w:t>
            </w:r>
            <w:r w:rsidR="00E556C8">
              <w:t>student</w:t>
            </w:r>
            <w:r>
              <w:t>s of the elements of survival (food, water, heat, shelter and clothing).</w:t>
            </w:r>
          </w:p>
          <w:p w14:paraId="49E06747" w14:textId="77777777" w:rsidR="006F0CBF" w:rsidRDefault="006F0CBF" w:rsidP="00690C85">
            <w:pPr>
              <w:jc w:val="both"/>
            </w:pPr>
          </w:p>
          <w:p w14:paraId="14AE9DBA" w14:textId="37ED25A9" w:rsidR="006F0CBF" w:rsidRDefault="006240B5" w:rsidP="00A2005C">
            <w:pPr>
              <w:jc w:val="both"/>
            </w:pPr>
            <w:r>
              <w:lastRenderedPageBreak/>
              <w:t xml:space="preserve">Finish by asking </w:t>
            </w:r>
            <w:r>
              <w:rPr>
                <w:b/>
                <w:i/>
              </w:rPr>
              <w:t>Di</w:t>
            </w:r>
            <w:r w:rsidRPr="008465D1">
              <w:rPr>
                <w:b/>
                <w:i/>
              </w:rPr>
              <w:t>d every</w:t>
            </w:r>
            <w:r>
              <w:rPr>
                <w:b/>
                <w:i/>
              </w:rPr>
              <w:t xml:space="preserve"> person in prehistoric eras</w:t>
            </w:r>
            <w:r w:rsidRPr="008465D1">
              <w:rPr>
                <w:b/>
                <w:i/>
              </w:rPr>
              <w:t xml:space="preserve"> need to be able to </w:t>
            </w:r>
            <w:r>
              <w:rPr>
                <w:b/>
                <w:i/>
              </w:rPr>
              <w:t>do every craft</w:t>
            </w:r>
            <w:r w:rsidRPr="008465D1">
              <w:rPr>
                <w:b/>
                <w:i/>
              </w:rPr>
              <w:t xml:space="preserve">? </w:t>
            </w:r>
            <w:r>
              <w:rPr>
                <w:b/>
                <w:i/>
              </w:rPr>
              <w:t>What does this tell you about people’s roles in families and wider communities?</w:t>
            </w:r>
          </w:p>
        </w:tc>
      </w:tr>
    </w:tbl>
    <w:p w14:paraId="751CB726" w14:textId="77777777" w:rsidR="00B4387F" w:rsidRDefault="00B4387F"/>
    <w:tbl>
      <w:tblPr>
        <w:tblStyle w:val="TableGrid"/>
        <w:tblW w:w="9498" w:type="dxa"/>
        <w:tblInd w:w="108" w:type="dxa"/>
        <w:tblBorders>
          <w:top w:val="single" w:sz="24" w:space="0" w:color="403152" w:themeColor="accent4" w:themeShade="80"/>
          <w:left w:val="none" w:sz="0" w:space="0" w:color="auto"/>
          <w:bottom w:val="single" w:sz="24" w:space="0" w:color="403152" w:themeColor="accent4" w:themeShade="80"/>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98"/>
      </w:tblGrid>
      <w:tr w:rsidR="00365EA9" w14:paraId="63752AD8" w14:textId="77777777" w:rsidTr="004A18DE">
        <w:tc>
          <w:tcPr>
            <w:tcW w:w="9498" w:type="dxa"/>
            <w:tcBorders>
              <w:top w:val="single" w:sz="24" w:space="0" w:color="403152" w:themeColor="accent4" w:themeShade="80"/>
              <w:bottom w:val="single" w:sz="24" w:space="0" w:color="403152" w:themeColor="accent4" w:themeShade="80"/>
            </w:tcBorders>
            <w:shd w:val="clear" w:color="auto" w:fill="5F497A" w:themeFill="accent4" w:themeFillShade="BF"/>
          </w:tcPr>
          <w:p w14:paraId="69AB15EE" w14:textId="177CDCE8" w:rsidR="00365EA9" w:rsidRPr="00365EA9" w:rsidRDefault="00365EA9" w:rsidP="00701876">
            <w:pPr>
              <w:rPr>
                <w:b/>
                <w:color w:val="FFFFFF" w:themeColor="background1"/>
                <w:sz w:val="36"/>
                <w:szCs w:val="36"/>
              </w:rPr>
            </w:pPr>
            <w:r w:rsidRPr="00365EA9">
              <w:rPr>
                <w:b/>
                <w:color w:val="FFFFFF" w:themeColor="background1"/>
                <w:sz w:val="36"/>
                <w:szCs w:val="36"/>
              </w:rPr>
              <w:t xml:space="preserve">Total Lesson Time: </w:t>
            </w:r>
            <w:r w:rsidR="00701876">
              <w:rPr>
                <w:b/>
                <w:color w:val="FFFFFF" w:themeColor="background1"/>
                <w:sz w:val="36"/>
                <w:szCs w:val="36"/>
              </w:rPr>
              <w:t xml:space="preserve">50 </w:t>
            </w:r>
            <w:r w:rsidR="006F0CBF">
              <w:rPr>
                <w:b/>
                <w:color w:val="FFFFFF" w:themeColor="background1"/>
                <w:sz w:val="36"/>
                <w:szCs w:val="36"/>
              </w:rPr>
              <w:t>minutes (without hurdle task)</w:t>
            </w:r>
          </w:p>
        </w:tc>
      </w:tr>
      <w:tr w:rsidR="004A18DE" w14:paraId="1B09D393" w14:textId="77777777" w:rsidTr="004A18DE">
        <w:tc>
          <w:tcPr>
            <w:tcW w:w="9498" w:type="dxa"/>
            <w:tcBorders>
              <w:top w:val="single" w:sz="24" w:space="0" w:color="403152" w:themeColor="accent4" w:themeShade="80"/>
              <w:bottom w:val="single" w:sz="12" w:space="0" w:color="FFFFFF" w:themeColor="background1"/>
            </w:tcBorders>
            <w:shd w:val="clear" w:color="auto" w:fill="B2A1C7" w:themeFill="accent4" w:themeFillTint="99"/>
          </w:tcPr>
          <w:p w14:paraId="69B68B45" w14:textId="7F6E0ABB" w:rsidR="004A18DE" w:rsidRPr="00365EA9" w:rsidRDefault="004A18DE" w:rsidP="00F574D9">
            <w:pPr>
              <w:rPr>
                <w:b/>
                <w:color w:val="FFFFFF" w:themeColor="background1"/>
                <w:sz w:val="36"/>
                <w:szCs w:val="36"/>
              </w:rPr>
            </w:pPr>
            <w:r w:rsidRPr="00E23E39">
              <w:rPr>
                <w:b/>
                <w:sz w:val="28"/>
                <w:szCs w:val="28"/>
              </w:rPr>
              <w:t>Links</w:t>
            </w:r>
            <w:r w:rsidR="001234A0">
              <w:rPr>
                <w:b/>
                <w:sz w:val="28"/>
                <w:szCs w:val="28"/>
              </w:rPr>
              <w:t xml:space="preserve"> and Further Information</w:t>
            </w:r>
          </w:p>
        </w:tc>
      </w:tr>
      <w:tr w:rsidR="004A18DE" w14:paraId="6CE80BA5" w14:textId="77777777" w:rsidTr="004A18DE">
        <w:tc>
          <w:tcPr>
            <w:tcW w:w="9498" w:type="dxa"/>
            <w:tcBorders>
              <w:top w:val="single" w:sz="12" w:space="0" w:color="FFFFFF" w:themeColor="background1"/>
              <w:bottom w:val="single" w:sz="24" w:space="0" w:color="403152" w:themeColor="accent4" w:themeShade="80"/>
            </w:tcBorders>
            <w:shd w:val="clear" w:color="auto" w:fill="E5DFEC" w:themeFill="accent4" w:themeFillTint="33"/>
          </w:tcPr>
          <w:p w14:paraId="54835CAB" w14:textId="77777777" w:rsidR="00497F76" w:rsidRDefault="00497F76" w:rsidP="00497F76">
            <w:r w:rsidRPr="00E23E39">
              <w:t xml:space="preserve">ARCH Experimental Archaeology Project: </w:t>
            </w:r>
            <w:hyperlink r:id="rId13" w:history="1">
              <w:r w:rsidRPr="00292F38">
                <w:rPr>
                  <w:rStyle w:val="Hyperlink"/>
                </w:rPr>
                <w:t>www.archhighland.org.uk/experimental-archaeology.asp</w:t>
              </w:r>
            </w:hyperlink>
            <w:r w:rsidRPr="00C318E9">
              <w:rPr>
                <w:rStyle w:val="Hyperlink"/>
                <w:color w:val="auto"/>
                <w:u w:val="none"/>
              </w:rPr>
              <w:t xml:space="preserve">   </w:t>
            </w:r>
            <w:r>
              <w:rPr>
                <w:rStyle w:val="Hyperlink"/>
                <w:color w:val="auto"/>
                <w:u w:val="none"/>
              </w:rPr>
              <w:br/>
            </w:r>
            <w:r>
              <w:t>The Green Woodworking blog has links to some wooden Objects found in Scotland and some additional videos. The Crafting Day blog has links to basketry resources. The Textiles Through the Ages blog has links to some information and videos about textile production and some rare surviving cloth.</w:t>
            </w:r>
          </w:p>
          <w:p w14:paraId="4E86E390" w14:textId="77777777" w:rsidR="00497F76" w:rsidRPr="00DF0B50" w:rsidRDefault="00497F76" w:rsidP="00497F76"/>
          <w:p w14:paraId="27D4E42E" w14:textId="77777777" w:rsidR="00497F76" w:rsidRDefault="00497F76" w:rsidP="00497F76">
            <w:r w:rsidRPr="00DF0B50">
              <w:t>Other videos mentioned in this lesson:</w:t>
            </w:r>
          </w:p>
          <w:p w14:paraId="2D427C86" w14:textId="77777777" w:rsidR="00497F76" w:rsidRDefault="00497F76" w:rsidP="00497F76">
            <w:r>
              <w:t>How to make natural cordage from nettles [0.55]</w:t>
            </w:r>
            <w:r>
              <w:br/>
            </w:r>
            <w:hyperlink r:id="rId14" w:history="1">
              <w:r w:rsidRPr="00BC7834">
                <w:rPr>
                  <w:rStyle w:val="Hyperlink"/>
                </w:rPr>
                <w:t>https://www.youtube.com/watch?v=lQHvqWCN5Eo</w:t>
              </w:r>
            </w:hyperlink>
          </w:p>
          <w:p w14:paraId="578B24BD" w14:textId="77777777" w:rsidR="00497F76" w:rsidRDefault="00497F76" w:rsidP="00497F76"/>
          <w:p w14:paraId="100D587B" w14:textId="77777777" w:rsidR="00497F76" w:rsidRDefault="00497F76" w:rsidP="00497F76">
            <w:r>
              <w:t>Making a hurdle video [4:16]</w:t>
            </w:r>
          </w:p>
          <w:p w14:paraId="0852D5FD" w14:textId="059990CB" w:rsidR="004A18DE" w:rsidRPr="00701876" w:rsidRDefault="00777F6F" w:rsidP="00F574D9">
            <w:hyperlink r:id="rId15" w:history="1">
              <w:r w:rsidR="00497F76" w:rsidRPr="003137C7">
                <w:rPr>
                  <w:rStyle w:val="Hyperlink"/>
                </w:rPr>
                <w:t>https://www.youtube.com/watch?v=hjsNg83QAn0</w:t>
              </w:r>
            </w:hyperlink>
            <w:r w:rsidR="00497F76">
              <w:t xml:space="preserve">   </w:t>
            </w:r>
          </w:p>
        </w:tc>
      </w:tr>
    </w:tbl>
    <w:p w14:paraId="20F98314" w14:textId="3A18B775" w:rsidR="00C80049" w:rsidRDefault="00C80049"/>
    <w:p w14:paraId="5C26F6AB" w14:textId="77777777" w:rsidR="00497F76" w:rsidRPr="003F0B60" w:rsidRDefault="00497F76" w:rsidP="00497F76">
      <w:pPr>
        <w:spacing w:after="0" w:line="240" w:lineRule="auto"/>
        <w:jc w:val="center"/>
        <w:rPr>
          <w:rFonts w:cstheme="minorHAnsi"/>
        </w:rPr>
      </w:pPr>
      <w:r>
        <w:t xml:space="preserve">This Lesson Plan was written by Dave Peers </w:t>
      </w:r>
      <w:r>
        <w:rPr>
          <w:rFonts w:cstheme="minorHAnsi"/>
        </w:rPr>
        <w:t>as part of the Experimental Archaeology: Learning about Craft and Technology in the Past project, funded by Historic Environment Scotland and the Heritage Lottery Fund (now National Lottery Heritage Fund). ©ARCH.</w:t>
      </w:r>
    </w:p>
    <w:p w14:paraId="6142D65F" w14:textId="77777777" w:rsidR="00497F76" w:rsidRDefault="00497F76"/>
    <w:sectPr w:rsidR="00497F76" w:rsidSect="008504CC">
      <w:headerReference w:type="default" r:id="rId16"/>
      <w:footerReference w:type="default" r:id="rId17"/>
      <w:pgSz w:w="11906" w:h="16838"/>
      <w:pgMar w:top="1276" w:right="1274" w:bottom="851" w:left="1134" w:header="567"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30AF6" w14:textId="77777777" w:rsidR="00777F6F" w:rsidRDefault="00777F6F" w:rsidP="00D83A72">
      <w:pPr>
        <w:spacing w:after="0" w:line="240" w:lineRule="auto"/>
      </w:pPr>
      <w:r>
        <w:separator/>
      </w:r>
    </w:p>
  </w:endnote>
  <w:endnote w:type="continuationSeparator" w:id="0">
    <w:p w14:paraId="512DAAF4" w14:textId="77777777" w:rsidR="00777F6F" w:rsidRDefault="00777F6F" w:rsidP="00D8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16857"/>
      <w:docPartObj>
        <w:docPartGallery w:val="Page Numbers (Bottom of Page)"/>
        <w:docPartUnique/>
      </w:docPartObj>
    </w:sdtPr>
    <w:sdtEndPr>
      <w:rPr>
        <w:noProof/>
      </w:rPr>
    </w:sdtEndPr>
    <w:sdtContent>
      <w:p w14:paraId="2629D7E4" w14:textId="77777777" w:rsidR="008504CC" w:rsidRDefault="008504CC">
        <w:pPr>
          <w:pStyle w:val="Footer"/>
          <w:jc w:val="right"/>
        </w:pPr>
        <w:r>
          <w:fldChar w:fldCharType="begin"/>
        </w:r>
        <w:r>
          <w:instrText xml:space="preserve"> PAGE   \* MERGEFORMAT </w:instrText>
        </w:r>
        <w:r>
          <w:fldChar w:fldCharType="separate"/>
        </w:r>
        <w:r w:rsidR="006240B5">
          <w:rPr>
            <w:noProof/>
          </w:rPr>
          <w:t>7</w:t>
        </w:r>
        <w:r>
          <w:rPr>
            <w:noProof/>
          </w:rPr>
          <w:fldChar w:fldCharType="end"/>
        </w:r>
      </w:p>
    </w:sdtContent>
  </w:sdt>
  <w:p w14:paraId="2E4C1029" w14:textId="77777777" w:rsidR="008504CC" w:rsidRDefault="00850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62350" w14:textId="77777777" w:rsidR="00777F6F" w:rsidRDefault="00777F6F" w:rsidP="00D83A72">
      <w:pPr>
        <w:spacing w:after="0" w:line="240" w:lineRule="auto"/>
      </w:pPr>
      <w:r>
        <w:separator/>
      </w:r>
    </w:p>
  </w:footnote>
  <w:footnote w:type="continuationSeparator" w:id="0">
    <w:p w14:paraId="76D24613" w14:textId="77777777" w:rsidR="00777F6F" w:rsidRDefault="00777F6F" w:rsidP="00D8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4B8E2" w14:textId="77777777" w:rsidR="006F0CBF" w:rsidRDefault="006F0CBF" w:rsidP="006F0CBF">
    <w:pPr>
      <w:pStyle w:val="Header"/>
    </w:pPr>
    <w:r>
      <w:t>Lesson Nine</w:t>
    </w:r>
    <w:r>
      <w:ptab w:relativeTo="margin" w:alignment="center" w:leader="none"/>
    </w:r>
    <w:r>
      <w:t>Green Woodworking, Textiles &amp; Basketry</w:t>
    </w:r>
    <w:r>
      <w:ptab w:relativeTo="margin" w:alignment="right" w:leader="none"/>
    </w:r>
    <w:r>
      <w:t>Third Level</w:t>
    </w:r>
  </w:p>
  <w:p w14:paraId="5FA768DF" w14:textId="5397B4B6" w:rsidR="00D83A72" w:rsidRPr="00F574D9" w:rsidRDefault="00D83A72" w:rsidP="00F57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24B"/>
    <w:multiLevelType w:val="hybridMultilevel"/>
    <w:tmpl w:val="715A08B4"/>
    <w:lvl w:ilvl="0" w:tplc="9FC6E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25CA8"/>
    <w:multiLevelType w:val="hybridMultilevel"/>
    <w:tmpl w:val="E70C5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C7551"/>
    <w:multiLevelType w:val="hybridMultilevel"/>
    <w:tmpl w:val="C0BCA716"/>
    <w:lvl w:ilvl="0" w:tplc="4D3A43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919FC"/>
    <w:multiLevelType w:val="hybridMultilevel"/>
    <w:tmpl w:val="F95E2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6E3BDD"/>
    <w:multiLevelType w:val="hybridMultilevel"/>
    <w:tmpl w:val="CFEC3D3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557AC"/>
    <w:multiLevelType w:val="hybridMultilevel"/>
    <w:tmpl w:val="37DA1346"/>
    <w:lvl w:ilvl="0" w:tplc="684811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102F0"/>
    <w:multiLevelType w:val="hybridMultilevel"/>
    <w:tmpl w:val="B07C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A3E2432"/>
    <w:multiLevelType w:val="hybridMultilevel"/>
    <w:tmpl w:val="A8A2FC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F8C187B"/>
    <w:multiLevelType w:val="hybridMultilevel"/>
    <w:tmpl w:val="28FEF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9722CA"/>
    <w:multiLevelType w:val="hybridMultilevel"/>
    <w:tmpl w:val="F35EF0FE"/>
    <w:lvl w:ilvl="0" w:tplc="D02CC796">
      <w:start w:val="1"/>
      <w:numFmt w:val="bullet"/>
      <w:lvlText w:val=""/>
      <w:lvlJc w:val="left"/>
      <w:pPr>
        <w:ind w:left="720" w:hanging="360"/>
      </w:pPr>
      <w:rPr>
        <w:rFonts w:ascii="Wingdings" w:hAnsi="Wingding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B203B9"/>
    <w:multiLevelType w:val="hybridMultilevel"/>
    <w:tmpl w:val="631ED99A"/>
    <w:lvl w:ilvl="0" w:tplc="68481194">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0A7EC5"/>
    <w:multiLevelType w:val="hybridMultilevel"/>
    <w:tmpl w:val="2B467A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A1E3F"/>
    <w:multiLevelType w:val="hybridMultilevel"/>
    <w:tmpl w:val="0BC83A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FE64542"/>
    <w:multiLevelType w:val="hybridMultilevel"/>
    <w:tmpl w:val="63F057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A0D3AB3"/>
    <w:multiLevelType w:val="hybridMultilevel"/>
    <w:tmpl w:val="386AB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7"/>
  </w:num>
  <w:num w:numId="4">
    <w:abstractNumId w:val="3"/>
  </w:num>
  <w:num w:numId="5">
    <w:abstractNumId w:val="3"/>
  </w:num>
  <w:num w:numId="6">
    <w:abstractNumId w:val="5"/>
  </w:num>
  <w:num w:numId="7">
    <w:abstractNumId w:val="9"/>
  </w:num>
  <w:num w:numId="8">
    <w:abstractNumId w:val="4"/>
  </w:num>
  <w:num w:numId="9">
    <w:abstractNumId w:val="6"/>
  </w:num>
  <w:num w:numId="10">
    <w:abstractNumId w:val="1"/>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4"/>
  </w:num>
  <w:num w:numId="15">
    <w:abstractNumId w:val="13"/>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A72"/>
    <w:rsid w:val="00012EE1"/>
    <w:rsid w:val="0002418C"/>
    <w:rsid w:val="000B4053"/>
    <w:rsid w:val="000B57D3"/>
    <w:rsid w:val="000E7F56"/>
    <w:rsid w:val="000F4F38"/>
    <w:rsid w:val="000F7A6C"/>
    <w:rsid w:val="0012012F"/>
    <w:rsid w:val="001234A0"/>
    <w:rsid w:val="00185A49"/>
    <w:rsid w:val="001C4C37"/>
    <w:rsid w:val="001F68A0"/>
    <w:rsid w:val="00201178"/>
    <w:rsid w:val="00222436"/>
    <w:rsid w:val="002F636C"/>
    <w:rsid w:val="00365EA9"/>
    <w:rsid w:val="00377DAC"/>
    <w:rsid w:val="003810E1"/>
    <w:rsid w:val="0041031A"/>
    <w:rsid w:val="004435B3"/>
    <w:rsid w:val="00497F76"/>
    <w:rsid w:val="004A18DE"/>
    <w:rsid w:val="004A47E9"/>
    <w:rsid w:val="004E1230"/>
    <w:rsid w:val="00504DF3"/>
    <w:rsid w:val="005130F7"/>
    <w:rsid w:val="0052641C"/>
    <w:rsid w:val="00582D79"/>
    <w:rsid w:val="005A7663"/>
    <w:rsid w:val="005E1770"/>
    <w:rsid w:val="005E764B"/>
    <w:rsid w:val="00603DF6"/>
    <w:rsid w:val="006240B5"/>
    <w:rsid w:val="006853D9"/>
    <w:rsid w:val="0068757D"/>
    <w:rsid w:val="006F0CBF"/>
    <w:rsid w:val="00701876"/>
    <w:rsid w:val="0072306A"/>
    <w:rsid w:val="00777F6F"/>
    <w:rsid w:val="007A02D1"/>
    <w:rsid w:val="00820477"/>
    <w:rsid w:val="008504CC"/>
    <w:rsid w:val="00851789"/>
    <w:rsid w:val="008A50A8"/>
    <w:rsid w:val="008A61D7"/>
    <w:rsid w:val="00903B9D"/>
    <w:rsid w:val="00916401"/>
    <w:rsid w:val="00930C65"/>
    <w:rsid w:val="0094174E"/>
    <w:rsid w:val="00977293"/>
    <w:rsid w:val="009C1D73"/>
    <w:rsid w:val="009C4673"/>
    <w:rsid w:val="00A13A65"/>
    <w:rsid w:val="00A2005C"/>
    <w:rsid w:val="00A30D27"/>
    <w:rsid w:val="00A30DEC"/>
    <w:rsid w:val="00A548F9"/>
    <w:rsid w:val="00A56C51"/>
    <w:rsid w:val="00A935AD"/>
    <w:rsid w:val="00B34FDB"/>
    <w:rsid w:val="00B37506"/>
    <w:rsid w:val="00B4387F"/>
    <w:rsid w:val="00B53EBC"/>
    <w:rsid w:val="00B60EC0"/>
    <w:rsid w:val="00B85164"/>
    <w:rsid w:val="00C4186A"/>
    <w:rsid w:val="00C60BEC"/>
    <w:rsid w:val="00C80049"/>
    <w:rsid w:val="00CE1DC7"/>
    <w:rsid w:val="00D42BD2"/>
    <w:rsid w:val="00D74BF8"/>
    <w:rsid w:val="00D83A72"/>
    <w:rsid w:val="00E364B1"/>
    <w:rsid w:val="00E556C8"/>
    <w:rsid w:val="00E709D1"/>
    <w:rsid w:val="00E86031"/>
    <w:rsid w:val="00ED0A88"/>
    <w:rsid w:val="00ED325B"/>
    <w:rsid w:val="00ED465B"/>
    <w:rsid w:val="00F4077A"/>
    <w:rsid w:val="00F574D9"/>
    <w:rsid w:val="00F634AD"/>
    <w:rsid w:val="00F93357"/>
    <w:rsid w:val="00FB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9D0ED"/>
  <w15:docId w15:val="{1DC8FEFA-2BC3-44A6-958E-2870F0F2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3A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3A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A72"/>
  </w:style>
  <w:style w:type="paragraph" w:styleId="Footer">
    <w:name w:val="footer"/>
    <w:basedOn w:val="Normal"/>
    <w:link w:val="FooterChar"/>
    <w:uiPriority w:val="99"/>
    <w:unhideWhenUsed/>
    <w:rsid w:val="00D83A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A72"/>
  </w:style>
  <w:style w:type="paragraph" w:styleId="BalloonText">
    <w:name w:val="Balloon Text"/>
    <w:basedOn w:val="Normal"/>
    <w:link w:val="BalloonTextChar"/>
    <w:uiPriority w:val="99"/>
    <w:semiHidden/>
    <w:unhideWhenUsed/>
    <w:rsid w:val="00D8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A72"/>
    <w:rPr>
      <w:rFonts w:ascii="Tahoma" w:hAnsi="Tahoma" w:cs="Tahoma"/>
      <w:sz w:val="16"/>
      <w:szCs w:val="16"/>
    </w:rPr>
  </w:style>
  <w:style w:type="paragraph" w:styleId="ListParagraph">
    <w:name w:val="List Paragraph"/>
    <w:basedOn w:val="Normal"/>
    <w:uiPriority w:val="34"/>
    <w:qFormat/>
    <w:rsid w:val="00903B9D"/>
    <w:pPr>
      <w:ind w:left="720"/>
      <w:contextualSpacing/>
    </w:pPr>
  </w:style>
  <w:style w:type="character" w:styleId="Hyperlink">
    <w:name w:val="Hyperlink"/>
    <w:basedOn w:val="DefaultParagraphFont"/>
    <w:uiPriority w:val="99"/>
    <w:unhideWhenUsed/>
    <w:rsid w:val="00C80049"/>
    <w:rPr>
      <w:color w:val="0000FF"/>
      <w:u w:val="single"/>
    </w:rPr>
  </w:style>
  <w:style w:type="character" w:styleId="CommentReference">
    <w:name w:val="annotation reference"/>
    <w:basedOn w:val="DefaultParagraphFont"/>
    <w:uiPriority w:val="99"/>
    <w:semiHidden/>
    <w:unhideWhenUsed/>
    <w:rsid w:val="009C1D73"/>
    <w:rPr>
      <w:sz w:val="16"/>
      <w:szCs w:val="16"/>
    </w:rPr>
  </w:style>
  <w:style w:type="paragraph" w:styleId="CommentText">
    <w:name w:val="annotation text"/>
    <w:basedOn w:val="Normal"/>
    <w:link w:val="CommentTextChar"/>
    <w:uiPriority w:val="99"/>
    <w:semiHidden/>
    <w:unhideWhenUsed/>
    <w:rsid w:val="009C1D73"/>
    <w:pPr>
      <w:spacing w:line="240" w:lineRule="auto"/>
    </w:pPr>
    <w:rPr>
      <w:sz w:val="20"/>
      <w:szCs w:val="20"/>
    </w:rPr>
  </w:style>
  <w:style w:type="character" w:customStyle="1" w:styleId="CommentTextChar">
    <w:name w:val="Comment Text Char"/>
    <w:basedOn w:val="DefaultParagraphFont"/>
    <w:link w:val="CommentText"/>
    <w:uiPriority w:val="99"/>
    <w:semiHidden/>
    <w:rsid w:val="009C1D73"/>
    <w:rPr>
      <w:sz w:val="20"/>
      <w:szCs w:val="20"/>
    </w:rPr>
  </w:style>
  <w:style w:type="paragraph" w:styleId="CommentSubject">
    <w:name w:val="annotation subject"/>
    <w:basedOn w:val="CommentText"/>
    <w:next w:val="CommentText"/>
    <w:link w:val="CommentSubjectChar"/>
    <w:uiPriority w:val="99"/>
    <w:semiHidden/>
    <w:unhideWhenUsed/>
    <w:rsid w:val="009C1D73"/>
    <w:rPr>
      <w:b/>
      <w:bCs/>
    </w:rPr>
  </w:style>
  <w:style w:type="character" w:customStyle="1" w:styleId="CommentSubjectChar">
    <w:name w:val="Comment Subject Char"/>
    <w:basedOn w:val="CommentTextChar"/>
    <w:link w:val="CommentSubject"/>
    <w:uiPriority w:val="99"/>
    <w:semiHidden/>
    <w:rsid w:val="009C1D73"/>
    <w:rPr>
      <w:b/>
      <w:bCs/>
      <w:sz w:val="20"/>
      <w:szCs w:val="20"/>
    </w:rPr>
  </w:style>
  <w:style w:type="character" w:customStyle="1" w:styleId="UnresolvedMention1">
    <w:name w:val="Unresolved Mention1"/>
    <w:basedOn w:val="DefaultParagraphFont"/>
    <w:uiPriority w:val="99"/>
    <w:semiHidden/>
    <w:unhideWhenUsed/>
    <w:rsid w:val="00E709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1914">
      <w:bodyDiv w:val="1"/>
      <w:marLeft w:val="0"/>
      <w:marRight w:val="0"/>
      <w:marTop w:val="0"/>
      <w:marBottom w:val="0"/>
      <w:divBdr>
        <w:top w:val="none" w:sz="0" w:space="0" w:color="auto"/>
        <w:left w:val="none" w:sz="0" w:space="0" w:color="auto"/>
        <w:bottom w:val="none" w:sz="0" w:space="0" w:color="auto"/>
        <w:right w:val="none" w:sz="0" w:space="0" w:color="auto"/>
      </w:divBdr>
    </w:div>
    <w:div w:id="65274503">
      <w:bodyDiv w:val="1"/>
      <w:marLeft w:val="0"/>
      <w:marRight w:val="0"/>
      <w:marTop w:val="0"/>
      <w:marBottom w:val="0"/>
      <w:divBdr>
        <w:top w:val="none" w:sz="0" w:space="0" w:color="auto"/>
        <w:left w:val="none" w:sz="0" w:space="0" w:color="auto"/>
        <w:bottom w:val="none" w:sz="0" w:space="0" w:color="auto"/>
        <w:right w:val="none" w:sz="0" w:space="0" w:color="auto"/>
      </w:divBdr>
    </w:div>
    <w:div w:id="74984822">
      <w:bodyDiv w:val="1"/>
      <w:marLeft w:val="0"/>
      <w:marRight w:val="0"/>
      <w:marTop w:val="0"/>
      <w:marBottom w:val="0"/>
      <w:divBdr>
        <w:top w:val="none" w:sz="0" w:space="0" w:color="auto"/>
        <w:left w:val="none" w:sz="0" w:space="0" w:color="auto"/>
        <w:bottom w:val="none" w:sz="0" w:space="0" w:color="auto"/>
        <w:right w:val="none" w:sz="0" w:space="0" w:color="auto"/>
      </w:divBdr>
    </w:div>
    <w:div w:id="102846518">
      <w:bodyDiv w:val="1"/>
      <w:marLeft w:val="0"/>
      <w:marRight w:val="0"/>
      <w:marTop w:val="0"/>
      <w:marBottom w:val="0"/>
      <w:divBdr>
        <w:top w:val="none" w:sz="0" w:space="0" w:color="auto"/>
        <w:left w:val="none" w:sz="0" w:space="0" w:color="auto"/>
        <w:bottom w:val="none" w:sz="0" w:space="0" w:color="auto"/>
        <w:right w:val="none" w:sz="0" w:space="0" w:color="auto"/>
      </w:divBdr>
    </w:div>
    <w:div w:id="137839965">
      <w:bodyDiv w:val="1"/>
      <w:marLeft w:val="0"/>
      <w:marRight w:val="0"/>
      <w:marTop w:val="0"/>
      <w:marBottom w:val="0"/>
      <w:divBdr>
        <w:top w:val="none" w:sz="0" w:space="0" w:color="auto"/>
        <w:left w:val="none" w:sz="0" w:space="0" w:color="auto"/>
        <w:bottom w:val="none" w:sz="0" w:space="0" w:color="auto"/>
        <w:right w:val="none" w:sz="0" w:space="0" w:color="auto"/>
      </w:divBdr>
    </w:div>
    <w:div w:id="231090554">
      <w:bodyDiv w:val="1"/>
      <w:marLeft w:val="0"/>
      <w:marRight w:val="0"/>
      <w:marTop w:val="0"/>
      <w:marBottom w:val="0"/>
      <w:divBdr>
        <w:top w:val="none" w:sz="0" w:space="0" w:color="auto"/>
        <w:left w:val="none" w:sz="0" w:space="0" w:color="auto"/>
        <w:bottom w:val="none" w:sz="0" w:space="0" w:color="auto"/>
        <w:right w:val="none" w:sz="0" w:space="0" w:color="auto"/>
      </w:divBdr>
    </w:div>
    <w:div w:id="238834415">
      <w:bodyDiv w:val="1"/>
      <w:marLeft w:val="0"/>
      <w:marRight w:val="0"/>
      <w:marTop w:val="0"/>
      <w:marBottom w:val="0"/>
      <w:divBdr>
        <w:top w:val="none" w:sz="0" w:space="0" w:color="auto"/>
        <w:left w:val="none" w:sz="0" w:space="0" w:color="auto"/>
        <w:bottom w:val="none" w:sz="0" w:space="0" w:color="auto"/>
        <w:right w:val="none" w:sz="0" w:space="0" w:color="auto"/>
      </w:divBdr>
    </w:div>
    <w:div w:id="259416955">
      <w:bodyDiv w:val="1"/>
      <w:marLeft w:val="0"/>
      <w:marRight w:val="0"/>
      <w:marTop w:val="0"/>
      <w:marBottom w:val="0"/>
      <w:divBdr>
        <w:top w:val="none" w:sz="0" w:space="0" w:color="auto"/>
        <w:left w:val="none" w:sz="0" w:space="0" w:color="auto"/>
        <w:bottom w:val="none" w:sz="0" w:space="0" w:color="auto"/>
        <w:right w:val="none" w:sz="0" w:space="0" w:color="auto"/>
      </w:divBdr>
    </w:div>
    <w:div w:id="329138606">
      <w:bodyDiv w:val="1"/>
      <w:marLeft w:val="0"/>
      <w:marRight w:val="0"/>
      <w:marTop w:val="0"/>
      <w:marBottom w:val="0"/>
      <w:divBdr>
        <w:top w:val="none" w:sz="0" w:space="0" w:color="auto"/>
        <w:left w:val="none" w:sz="0" w:space="0" w:color="auto"/>
        <w:bottom w:val="none" w:sz="0" w:space="0" w:color="auto"/>
        <w:right w:val="none" w:sz="0" w:space="0" w:color="auto"/>
      </w:divBdr>
    </w:div>
    <w:div w:id="409624903">
      <w:bodyDiv w:val="1"/>
      <w:marLeft w:val="0"/>
      <w:marRight w:val="0"/>
      <w:marTop w:val="0"/>
      <w:marBottom w:val="0"/>
      <w:divBdr>
        <w:top w:val="none" w:sz="0" w:space="0" w:color="auto"/>
        <w:left w:val="none" w:sz="0" w:space="0" w:color="auto"/>
        <w:bottom w:val="none" w:sz="0" w:space="0" w:color="auto"/>
        <w:right w:val="none" w:sz="0" w:space="0" w:color="auto"/>
      </w:divBdr>
    </w:div>
    <w:div w:id="467623328">
      <w:bodyDiv w:val="1"/>
      <w:marLeft w:val="0"/>
      <w:marRight w:val="0"/>
      <w:marTop w:val="0"/>
      <w:marBottom w:val="0"/>
      <w:divBdr>
        <w:top w:val="none" w:sz="0" w:space="0" w:color="auto"/>
        <w:left w:val="none" w:sz="0" w:space="0" w:color="auto"/>
        <w:bottom w:val="none" w:sz="0" w:space="0" w:color="auto"/>
        <w:right w:val="none" w:sz="0" w:space="0" w:color="auto"/>
      </w:divBdr>
    </w:div>
    <w:div w:id="477499198">
      <w:bodyDiv w:val="1"/>
      <w:marLeft w:val="0"/>
      <w:marRight w:val="0"/>
      <w:marTop w:val="0"/>
      <w:marBottom w:val="0"/>
      <w:divBdr>
        <w:top w:val="none" w:sz="0" w:space="0" w:color="auto"/>
        <w:left w:val="none" w:sz="0" w:space="0" w:color="auto"/>
        <w:bottom w:val="none" w:sz="0" w:space="0" w:color="auto"/>
        <w:right w:val="none" w:sz="0" w:space="0" w:color="auto"/>
      </w:divBdr>
    </w:div>
    <w:div w:id="548951993">
      <w:bodyDiv w:val="1"/>
      <w:marLeft w:val="0"/>
      <w:marRight w:val="0"/>
      <w:marTop w:val="0"/>
      <w:marBottom w:val="0"/>
      <w:divBdr>
        <w:top w:val="none" w:sz="0" w:space="0" w:color="auto"/>
        <w:left w:val="none" w:sz="0" w:space="0" w:color="auto"/>
        <w:bottom w:val="none" w:sz="0" w:space="0" w:color="auto"/>
        <w:right w:val="none" w:sz="0" w:space="0" w:color="auto"/>
      </w:divBdr>
    </w:div>
    <w:div w:id="576667832">
      <w:bodyDiv w:val="1"/>
      <w:marLeft w:val="0"/>
      <w:marRight w:val="0"/>
      <w:marTop w:val="0"/>
      <w:marBottom w:val="0"/>
      <w:divBdr>
        <w:top w:val="none" w:sz="0" w:space="0" w:color="auto"/>
        <w:left w:val="none" w:sz="0" w:space="0" w:color="auto"/>
        <w:bottom w:val="none" w:sz="0" w:space="0" w:color="auto"/>
        <w:right w:val="none" w:sz="0" w:space="0" w:color="auto"/>
      </w:divBdr>
    </w:div>
    <w:div w:id="632367633">
      <w:bodyDiv w:val="1"/>
      <w:marLeft w:val="0"/>
      <w:marRight w:val="0"/>
      <w:marTop w:val="0"/>
      <w:marBottom w:val="0"/>
      <w:divBdr>
        <w:top w:val="none" w:sz="0" w:space="0" w:color="auto"/>
        <w:left w:val="none" w:sz="0" w:space="0" w:color="auto"/>
        <w:bottom w:val="none" w:sz="0" w:space="0" w:color="auto"/>
        <w:right w:val="none" w:sz="0" w:space="0" w:color="auto"/>
      </w:divBdr>
    </w:div>
    <w:div w:id="655762255">
      <w:bodyDiv w:val="1"/>
      <w:marLeft w:val="0"/>
      <w:marRight w:val="0"/>
      <w:marTop w:val="0"/>
      <w:marBottom w:val="0"/>
      <w:divBdr>
        <w:top w:val="none" w:sz="0" w:space="0" w:color="auto"/>
        <w:left w:val="none" w:sz="0" w:space="0" w:color="auto"/>
        <w:bottom w:val="none" w:sz="0" w:space="0" w:color="auto"/>
        <w:right w:val="none" w:sz="0" w:space="0" w:color="auto"/>
      </w:divBdr>
    </w:div>
    <w:div w:id="710804630">
      <w:bodyDiv w:val="1"/>
      <w:marLeft w:val="0"/>
      <w:marRight w:val="0"/>
      <w:marTop w:val="0"/>
      <w:marBottom w:val="0"/>
      <w:divBdr>
        <w:top w:val="none" w:sz="0" w:space="0" w:color="auto"/>
        <w:left w:val="none" w:sz="0" w:space="0" w:color="auto"/>
        <w:bottom w:val="none" w:sz="0" w:space="0" w:color="auto"/>
        <w:right w:val="none" w:sz="0" w:space="0" w:color="auto"/>
      </w:divBdr>
    </w:div>
    <w:div w:id="750588926">
      <w:bodyDiv w:val="1"/>
      <w:marLeft w:val="0"/>
      <w:marRight w:val="0"/>
      <w:marTop w:val="0"/>
      <w:marBottom w:val="0"/>
      <w:divBdr>
        <w:top w:val="none" w:sz="0" w:space="0" w:color="auto"/>
        <w:left w:val="none" w:sz="0" w:space="0" w:color="auto"/>
        <w:bottom w:val="none" w:sz="0" w:space="0" w:color="auto"/>
        <w:right w:val="none" w:sz="0" w:space="0" w:color="auto"/>
      </w:divBdr>
    </w:div>
    <w:div w:id="826627497">
      <w:bodyDiv w:val="1"/>
      <w:marLeft w:val="0"/>
      <w:marRight w:val="0"/>
      <w:marTop w:val="0"/>
      <w:marBottom w:val="0"/>
      <w:divBdr>
        <w:top w:val="none" w:sz="0" w:space="0" w:color="auto"/>
        <w:left w:val="none" w:sz="0" w:space="0" w:color="auto"/>
        <w:bottom w:val="none" w:sz="0" w:space="0" w:color="auto"/>
        <w:right w:val="none" w:sz="0" w:space="0" w:color="auto"/>
      </w:divBdr>
    </w:div>
    <w:div w:id="897590200">
      <w:bodyDiv w:val="1"/>
      <w:marLeft w:val="0"/>
      <w:marRight w:val="0"/>
      <w:marTop w:val="0"/>
      <w:marBottom w:val="0"/>
      <w:divBdr>
        <w:top w:val="none" w:sz="0" w:space="0" w:color="auto"/>
        <w:left w:val="none" w:sz="0" w:space="0" w:color="auto"/>
        <w:bottom w:val="none" w:sz="0" w:space="0" w:color="auto"/>
        <w:right w:val="none" w:sz="0" w:space="0" w:color="auto"/>
      </w:divBdr>
    </w:div>
    <w:div w:id="914436739">
      <w:bodyDiv w:val="1"/>
      <w:marLeft w:val="0"/>
      <w:marRight w:val="0"/>
      <w:marTop w:val="0"/>
      <w:marBottom w:val="0"/>
      <w:divBdr>
        <w:top w:val="none" w:sz="0" w:space="0" w:color="auto"/>
        <w:left w:val="none" w:sz="0" w:space="0" w:color="auto"/>
        <w:bottom w:val="none" w:sz="0" w:space="0" w:color="auto"/>
        <w:right w:val="none" w:sz="0" w:space="0" w:color="auto"/>
      </w:divBdr>
    </w:div>
    <w:div w:id="964849826">
      <w:bodyDiv w:val="1"/>
      <w:marLeft w:val="0"/>
      <w:marRight w:val="0"/>
      <w:marTop w:val="0"/>
      <w:marBottom w:val="0"/>
      <w:divBdr>
        <w:top w:val="none" w:sz="0" w:space="0" w:color="auto"/>
        <w:left w:val="none" w:sz="0" w:space="0" w:color="auto"/>
        <w:bottom w:val="none" w:sz="0" w:space="0" w:color="auto"/>
        <w:right w:val="none" w:sz="0" w:space="0" w:color="auto"/>
      </w:divBdr>
    </w:div>
    <w:div w:id="1034380177">
      <w:bodyDiv w:val="1"/>
      <w:marLeft w:val="0"/>
      <w:marRight w:val="0"/>
      <w:marTop w:val="0"/>
      <w:marBottom w:val="0"/>
      <w:divBdr>
        <w:top w:val="none" w:sz="0" w:space="0" w:color="auto"/>
        <w:left w:val="none" w:sz="0" w:space="0" w:color="auto"/>
        <w:bottom w:val="none" w:sz="0" w:space="0" w:color="auto"/>
        <w:right w:val="none" w:sz="0" w:space="0" w:color="auto"/>
      </w:divBdr>
    </w:div>
    <w:div w:id="1057238980">
      <w:bodyDiv w:val="1"/>
      <w:marLeft w:val="0"/>
      <w:marRight w:val="0"/>
      <w:marTop w:val="0"/>
      <w:marBottom w:val="0"/>
      <w:divBdr>
        <w:top w:val="none" w:sz="0" w:space="0" w:color="auto"/>
        <w:left w:val="none" w:sz="0" w:space="0" w:color="auto"/>
        <w:bottom w:val="none" w:sz="0" w:space="0" w:color="auto"/>
        <w:right w:val="none" w:sz="0" w:space="0" w:color="auto"/>
      </w:divBdr>
    </w:div>
    <w:div w:id="1060901190">
      <w:bodyDiv w:val="1"/>
      <w:marLeft w:val="0"/>
      <w:marRight w:val="0"/>
      <w:marTop w:val="0"/>
      <w:marBottom w:val="0"/>
      <w:divBdr>
        <w:top w:val="none" w:sz="0" w:space="0" w:color="auto"/>
        <w:left w:val="none" w:sz="0" w:space="0" w:color="auto"/>
        <w:bottom w:val="none" w:sz="0" w:space="0" w:color="auto"/>
        <w:right w:val="none" w:sz="0" w:space="0" w:color="auto"/>
      </w:divBdr>
    </w:div>
    <w:div w:id="1104500578">
      <w:bodyDiv w:val="1"/>
      <w:marLeft w:val="0"/>
      <w:marRight w:val="0"/>
      <w:marTop w:val="0"/>
      <w:marBottom w:val="0"/>
      <w:divBdr>
        <w:top w:val="none" w:sz="0" w:space="0" w:color="auto"/>
        <w:left w:val="none" w:sz="0" w:space="0" w:color="auto"/>
        <w:bottom w:val="none" w:sz="0" w:space="0" w:color="auto"/>
        <w:right w:val="none" w:sz="0" w:space="0" w:color="auto"/>
      </w:divBdr>
    </w:div>
    <w:div w:id="1113208270">
      <w:bodyDiv w:val="1"/>
      <w:marLeft w:val="0"/>
      <w:marRight w:val="0"/>
      <w:marTop w:val="0"/>
      <w:marBottom w:val="0"/>
      <w:divBdr>
        <w:top w:val="none" w:sz="0" w:space="0" w:color="auto"/>
        <w:left w:val="none" w:sz="0" w:space="0" w:color="auto"/>
        <w:bottom w:val="none" w:sz="0" w:space="0" w:color="auto"/>
        <w:right w:val="none" w:sz="0" w:space="0" w:color="auto"/>
      </w:divBdr>
    </w:div>
    <w:div w:id="1115833845">
      <w:bodyDiv w:val="1"/>
      <w:marLeft w:val="0"/>
      <w:marRight w:val="0"/>
      <w:marTop w:val="0"/>
      <w:marBottom w:val="0"/>
      <w:divBdr>
        <w:top w:val="none" w:sz="0" w:space="0" w:color="auto"/>
        <w:left w:val="none" w:sz="0" w:space="0" w:color="auto"/>
        <w:bottom w:val="none" w:sz="0" w:space="0" w:color="auto"/>
        <w:right w:val="none" w:sz="0" w:space="0" w:color="auto"/>
      </w:divBdr>
    </w:div>
    <w:div w:id="1146632655">
      <w:bodyDiv w:val="1"/>
      <w:marLeft w:val="0"/>
      <w:marRight w:val="0"/>
      <w:marTop w:val="0"/>
      <w:marBottom w:val="0"/>
      <w:divBdr>
        <w:top w:val="none" w:sz="0" w:space="0" w:color="auto"/>
        <w:left w:val="none" w:sz="0" w:space="0" w:color="auto"/>
        <w:bottom w:val="none" w:sz="0" w:space="0" w:color="auto"/>
        <w:right w:val="none" w:sz="0" w:space="0" w:color="auto"/>
      </w:divBdr>
    </w:div>
    <w:div w:id="1250769518">
      <w:bodyDiv w:val="1"/>
      <w:marLeft w:val="0"/>
      <w:marRight w:val="0"/>
      <w:marTop w:val="0"/>
      <w:marBottom w:val="0"/>
      <w:divBdr>
        <w:top w:val="none" w:sz="0" w:space="0" w:color="auto"/>
        <w:left w:val="none" w:sz="0" w:space="0" w:color="auto"/>
        <w:bottom w:val="none" w:sz="0" w:space="0" w:color="auto"/>
        <w:right w:val="none" w:sz="0" w:space="0" w:color="auto"/>
      </w:divBdr>
    </w:div>
    <w:div w:id="1254509429">
      <w:bodyDiv w:val="1"/>
      <w:marLeft w:val="0"/>
      <w:marRight w:val="0"/>
      <w:marTop w:val="0"/>
      <w:marBottom w:val="0"/>
      <w:divBdr>
        <w:top w:val="none" w:sz="0" w:space="0" w:color="auto"/>
        <w:left w:val="none" w:sz="0" w:space="0" w:color="auto"/>
        <w:bottom w:val="none" w:sz="0" w:space="0" w:color="auto"/>
        <w:right w:val="none" w:sz="0" w:space="0" w:color="auto"/>
      </w:divBdr>
    </w:div>
    <w:div w:id="1330211805">
      <w:bodyDiv w:val="1"/>
      <w:marLeft w:val="0"/>
      <w:marRight w:val="0"/>
      <w:marTop w:val="0"/>
      <w:marBottom w:val="0"/>
      <w:divBdr>
        <w:top w:val="none" w:sz="0" w:space="0" w:color="auto"/>
        <w:left w:val="none" w:sz="0" w:space="0" w:color="auto"/>
        <w:bottom w:val="none" w:sz="0" w:space="0" w:color="auto"/>
        <w:right w:val="none" w:sz="0" w:space="0" w:color="auto"/>
      </w:divBdr>
    </w:div>
    <w:div w:id="1351831293">
      <w:bodyDiv w:val="1"/>
      <w:marLeft w:val="0"/>
      <w:marRight w:val="0"/>
      <w:marTop w:val="0"/>
      <w:marBottom w:val="0"/>
      <w:divBdr>
        <w:top w:val="none" w:sz="0" w:space="0" w:color="auto"/>
        <w:left w:val="none" w:sz="0" w:space="0" w:color="auto"/>
        <w:bottom w:val="none" w:sz="0" w:space="0" w:color="auto"/>
        <w:right w:val="none" w:sz="0" w:space="0" w:color="auto"/>
      </w:divBdr>
    </w:div>
    <w:div w:id="1529027933">
      <w:bodyDiv w:val="1"/>
      <w:marLeft w:val="0"/>
      <w:marRight w:val="0"/>
      <w:marTop w:val="0"/>
      <w:marBottom w:val="0"/>
      <w:divBdr>
        <w:top w:val="none" w:sz="0" w:space="0" w:color="auto"/>
        <w:left w:val="none" w:sz="0" w:space="0" w:color="auto"/>
        <w:bottom w:val="none" w:sz="0" w:space="0" w:color="auto"/>
        <w:right w:val="none" w:sz="0" w:space="0" w:color="auto"/>
      </w:divBdr>
    </w:div>
    <w:div w:id="1571112089">
      <w:bodyDiv w:val="1"/>
      <w:marLeft w:val="0"/>
      <w:marRight w:val="0"/>
      <w:marTop w:val="0"/>
      <w:marBottom w:val="0"/>
      <w:divBdr>
        <w:top w:val="none" w:sz="0" w:space="0" w:color="auto"/>
        <w:left w:val="none" w:sz="0" w:space="0" w:color="auto"/>
        <w:bottom w:val="none" w:sz="0" w:space="0" w:color="auto"/>
        <w:right w:val="none" w:sz="0" w:space="0" w:color="auto"/>
      </w:divBdr>
    </w:div>
    <w:div w:id="1652061309">
      <w:bodyDiv w:val="1"/>
      <w:marLeft w:val="0"/>
      <w:marRight w:val="0"/>
      <w:marTop w:val="0"/>
      <w:marBottom w:val="0"/>
      <w:divBdr>
        <w:top w:val="none" w:sz="0" w:space="0" w:color="auto"/>
        <w:left w:val="none" w:sz="0" w:space="0" w:color="auto"/>
        <w:bottom w:val="none" w:sz="0" w:space="0" w:color="auto"/>
        <w:right w:val="none" w:sz="0" w:space="0" w:color="auto"/>
      </w:divBdr>
    </w:div>
    <w:div w:id="1655375370">
      <w:bodyDiv w:val="1"/>
      <w:marLeft w:val="0"/>
      <w:marRight w:val="0"/>
      <w:marTop w:val="0"/>
      <w:marBottom w:val="0"/>
      <w:divBdr>
        <w:top w:val="none" w:sz="0" w:space="0" w:color="auto"/>
        <w:left w:val="none" w:sz="0" w:space="0" w:color="auto"/>
        <w:bottom w:val="none" w:sz="0" w:space="0" w:color="auto"/>
        <w:right w:val="none" w:sz="0" w:space="0" w:color="auto"/>
      </w:divBdr>
    </w:div>
    <w:div w:id="1662343520">
      <w:bodyDiv w:val="1"/>
      <w:marLeft w:val="0"/>
      <w:marRight w:val="0"/>
      <w:marTop w:val="0"/>
      <w:marBottom w:val="0"/>
      <w:divBdr>
        <w:top w:val="none" w:sz="0" w:space="0" w:color="auto"/>
        <w:left w:val="none" w:sz="0" w:space="0" w:color="auto"/>
        <w:bottom w:val="none" w:sz="0" w:space="0" w:color="auto"/>
        <w:right w:val="none" w:sz="0" w:space="0" w:color="auto"/>
      </w:divBdr>
    </w:div>
    <w:div w:id="1705521365">
      <w:bodyDiv w:val="1"/>
      <w:marLeft w:val="0"/>
      <w:marRight w:val="0"/>
      <w:marTop w:val="0"/>
      <w:marBottom w:val="0"/>
      <w:divBdr>
        <w:top w:val="none" w:sz="0" w:space="0" w:color="auto"/>
        <w:left w:val="none" w:sz="0" w:space="0" w:color="auto"/>
        <w:bottom w:val="none" w:sz="0" w:space="0" w:color="auto"/>
        <w:right w:val="none" w:sz="0" w:space="0" w:color="auto"/>
      </w:divBdr>
    </w:div>
    <w:div w:id="1855148141">
      <w:bodyDiv w:val="1"/>
      <w:marLeft w:val="0"/>
      <w:marRight w:val="0"/>
      <w:marTop w:val="0"/>
      <w:marBottom w:val="0"/>
      <w:divBdr>
        <w:top w:val="none" w:sz="0" w:space="0" w:color="auto"/>
        <w:left w:val="none" w:sz="0" w:space="0" w:color="auto"/>
        <w:bottom w:val="none" w:sz="0" w:space="0" w:color="auto"/>
        <w:right w:val="none" w:sz="0" w:space="0" w:color="auto"/>
      </w:divBdr>
    </w:div>
    <w:div w:id="1867672373">
      <w:bodyDiv w:val="1"/>
      <w:marLeft w:val="0"/>
      <w:marRight w:val="0"/>
      <w:marTop w:val="0"/>
      <w:marBottom w:val="0"/>
      <w:divBdr>
        <w:top w:val="none" w:sz="0" w:space="0" w:color="auto"/>
        <w:left w:val="none" w:sz="0" w:space="0" w:color="auto"/>
        <w:bottom w:val="none" w:sz="0" w:space="0" w:color="auto"/>
        <w:right w:val="none" w:sz="0" w:space="0" w:color="auto"/>
      </w:divBdr>
    </w:div>
    <w:div w:id="1903952275">
      <w:bodyDiv w:val="1"/>
      <w:marLeft w:val="0"/>
      <w:marRight w:val="0"/>
      <w:marTop w:val="0"/>
      <w:marBottom w:val="0"/>
      <w:divBdr>
        <w:top w:val="none" w:sz="0" w:space="0" w:color="auto"/>
        <w:left w:val="none" w:sz="0" w:space="0" w:color="auto"/>
        <w:bottom w:val="none" w:sz="0" w:space="0" w:color="auto"/>
        <w:right w:val="none" w:sz="0" w:space="0" w:color="auto"/>
      </w:divBdr>
    </w:div>
    <w:div w:id="207153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hjsNg83QAn0" TargetMode="External"/><Relationship Id="rId13" Type="http://schemas.openxmlformats.org/officeDocument/2006/relationships/hyperlink" Target="http://www.archhighland.org.uk/experimental-archaeology.as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QHvqWCN5Eo" TargetMode="External"/><Relationship Id="rId12" Type="http://schemas.openxmlformats.org/officeDocument/2006/relationships/hyperlink" Target="http://www.youtube.com/watch?v=hjsNg83QAn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hjsNg83QAn0" TargetMode="External"/><Relationship Id="rId5" Type="http://schemas.openxmlformats.org/officeDocument/2006/relationships/footnotes" Target="footnotes.xml"/><Relationship Id="rId15" Type="http://schemas.openxmlformats.org/officeDocument/2006/relationships/hyperlink" Target="https://www.youtube.com/watch?v=hjsNg83QAn0" TargetMode="External"/><Relationship Id="rId10" Type="http://schemas.openxmlformats.org/officeDocument/2006/relationships/hyperlink" Target="https://www.youtube.com/watch?v=lQHvqWCN5E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lQHvqWCN5Eo" TargetMode="External"/><Relationship Id="rId14" Type="http://schemas.openxmlformats.org/officeDocument/2006/relationships/hyperlink" Target="https://www.youtube.com/watch?v=lQHvqWCN5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2516</Words>
  <Characters>14342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Peers</dc:creator>
  <cp:lastModifiedBy>ARCH Highland</cp:lastModifiedBy>
  <cp:revision>5</cp:revision>
  <dcterms:created xsi:type="dcterms:W3CDTF">2019-11-29T01:56:00Z</dcterms:created>
  <dcterms:modified xsi:type="dcterms:W3CDTF">2019-11-29T08:46:00Z</dcterms:modified>
</cp:coreProperties>
</file>